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10B" w:rsidRPr="00A73D7B" w:rsidRDefault="001E310B" w:rsidP="001E310B">
      <w:pPr>
        <w:pStyle w:val="Default"/>
        <w:jc w:val="center"/>
        <w:rPr>
          <w:rFonts w:asciiTheme="minorHAnsi" w:hAnsiTheme="minorHAnsi" w:cstheme="minorHAnsi"/>
          <w:b/>
          <w:bCs/>
          <w:sz w:val="44"/>
          <w:szCs w:val="40"/>
        </w:rPr>
      </w:pPr>
    </w:p>
    <w:p w:rsidR="001E310B" w:rsidRPr="00A73D7B" w:rsidRDefault="001E310B" w:rsidP="001E310B">
      <w:pPr>
        <w:pStyle w:val="Default"/>
        <w:jc w:val="center"/>
        <w:rPr>
          <w:rFonts w:asciiTheme="minorHAnsi" w:hAnsiTheme="minorHAnsi" w:cstheme="minorHAnsi"/>
          <w:b/>
          <w:bCs/>
          <w:sz w:val="44"/>
          <w:szCs w:val="40"/>
        </w:rPr>
      </w:pPr>
    </w:p>
    <w:p w:rsidR="001E310B" w:rsidRPr="00A73D7B" w:rsidRDefault="0037148E" w:rsidP="001E310B">
      <w:pPr>
        <w:pStyle w:val="Default"/>
        <w:jc w:val="center"/>
        <w:rPr>
          <w:rFonts w:asciiTheme="minorHAnsi" w:hAnsiTheme="minorHAnsi" w:cstheme="minorHAnsi"/>
          <w:b/>
          <w:bCs/>
          <w:sz w:val="44"/>
          <w:szCs w:val="40"/>
        </w:rPr>
      </w:pPr>
      <w:r w:rsidRPr="00A73D7B">
        <w:rPr>
          <w:rFonts w:asciiTheme="minorHAnsi" w:hAnsiTheme="minorHAnsi" w:cstheme="minorHAnsi"/>
          <w:b/>
          <w:bCs/>
          <w:noProof/>
          <w:sz w:val="44"/>
          <w:szCs w:val="40"/>
        </w:rPr>
        <mc:AlternateContent>
          <mc:Choice Requires="wps">
            <w:drawing>
              <wp:anchor distT="0" distB="0" distL="114300" distR="114300" simplePos="0" relativeHeight="251659264" behindDoc="0" locked="0" layoutInCell="1" allowOverlap="1" wp14:anchorId="137A9497" wp14:editId="60A31BED">
                <wp:simplePos x="0" y="0"/>
                <wp:positionH relativeFrom="column">
                  <wp:posOffset>-22860</wp:posOffset>
                </wp:positionH>
                <wp:positionV relativeFrom="paragraph">
                  <wp:posOffset>262255</wp:posOffset>
                </wp:positionV>
                <wp:extent cx="5727700" cy="1724025"/>
                <wp:effectExtent l="0" t="0" r="25400" b="28575"/>
                <wp:wrapNone/>
                <wp:docPr id="3" name="Obdélník 3"/>
                <wp:cNvGraphicFramePr/>
                <a:graphic xmlns:a="http://schemas.openxmlformats.org/drawingml/2006/main">
                  <a:graphicData uri="http://schemas.microsoft.com/office/word/2010/wordprocessingShape">
                    <wps:wsp>
                      <wps:cNvSpPr/>
                      <wps:spPr>
                        <a:xfrm>
                          <a:off x="0" y="0"/>
                          <a:ext cx="5727700" cy="17240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4B3476" w:rsidRPr="00A73D7B" w:rsidRDefault="004B3476" w:rsidP="0037148E">
                            <w:pPr>
                              <w:pStyle w:val="Default"/>
                              <w:spacing w:before="240" w:after="240"/>
                              <w:jc w:val="center"/>
                              <w:rPr>
                                <w:rFonts w:asciiTheme="minorHAnsi" w:hAnsiTheme="minorHAnsi" w:cstheme="minorHAnsi"/>
                                <w:sz w:val="46"/>
                                <w:szCs w:val="46"/>
                              </w:rPr>
                            </w:pPr>
                            <w:r w:rsidRPr="00A73D7B">
                              <w:rPr>
                                <w:rFonts w:asciiTheme="minorHAnsi" w:hAnsiTheme="minorHAnsi" w:cstheme="minorHAnsi"/>
                                <w:b/>
                                <w:bCs/>
                                <w:sz w:val="46"/>
                                <w:szCs w:val="46"/>
                              </w:rPr>
                              <w:t>MINIMÁLNÍ PREVENTIVNÍ PROGRAM</w:t>
                            </w:r>
                          </w:p>
                          <w:p w:rsidR="004B3476" w:rsidRPr="00A73D7B" w:rsidRDefault="004B3476" w:rsidP="0037148E">
                            <w:pPr>
                              <w:pStyle w:val="Default"/>
                              <w:jc w:val="center"/>
                              <w:rPr>
                                <w:rFonts w:asciiTheme="minorHAnsi" w:hAnsiTheme="minorHAnsi" w:cstheme="minorHAnsi"/>
                              </w:rPr>
                            </w:pPr>
                            <w:r>
                              <w:t xml:space="preserve"> (dle dokumentu MŠMT č. j.: 21291/2010-28 a dokumentu MŠMT č. j.: 21149/2016)</w:t>
                            </w:r>
                          </w:p>
                          <w:p w:rsidR="004B3476" w:rsidRPr="00A73D7B" w:rsidRDefault="004B3476" w:rsidP="0037148E">
                            <w:pPr>
                              <w:pStyle w:val="Default"/>
                              <w:jc w:val="center"/>
                              <w:rPr>
                                <w:rFonts w:asciiTheme="minorHAnsi" w:hAnsiTheme="minorHAnsi" w:cstheme="minorHAnsi"/>
                                <w:b/>
                                <w:bCs/>
                                <w:sz w:val="32"/>
                                <w:szCs w:val="32"/>
                              </w:rPr>
                            </w:pPr>
                          </w:p>
                          <w:p w:rsidR="004B3476" w:rsidRPr="00A73D7B" w:rsidRDefault="004B3476" w:rsidP="0037148E">
                            <w:pPr>
                              <w:pStyle w:val="Default"/>
                              <w:jc w:val="center"/>
                              <w:rPr>
                                <w:rFonts w:asciiTheme="minorHAnsi" w:hAnsiTheme="minorHAnsi" w:cstheme="minorHAnsi"/>
                                <w:b/>
                                <w:bCs/>
                                <w:sz w:val="32"/>
                                <w:szCs w:val="32"/>
                              </w:rPr>
                            </w:pPr>
                          </w:p>
                          <w:p w:rsidR="004B3476" w:rsidRPr="00A73D7B" w:rsidRDefault="004B3476" w:rsidP="0037148E">
                            <w:pPr>
                              <w:pStyle w:val="Default"/>
                              <w:jc w:val="center"/>
                              <w:rPr>
                                <w:rFonts w:asciiTheme="minorHAnsi" w:hAnsiTheme="minorHAnsi" w:cstheme="minorHAnsi"/>
                                <w:b/>
                                <w:bCs/>
                                <w:sz w:val="32"/>
                                <w:szCs w:val="32"/>
                              </w:rPr>
                            </w:pPr>
                            <w:r w:rsidRPr="00A73D7B">
                              <w:rPr>
                                <w:rFonts w:asciiTheme="minorHAnsi" w:hAnsiTheme="minorHAnsi" w:cstheme="minorHAnsi"/>
                                <w:b/>
                                <w:bCs/>
                                <w:sz w:val="32"/>
                                <w:szCs w:val="32"/>
                              </w:rPr>
                              <w:t xml:space="preserve">školní rok </w:t>
                            </w:r>
                            <w:r>
                              <w:rPr>
                                <w:rFonts w:asciiTheme="minorHAnsi" w:hAnsiTheme="minorHAnsi" w:cstheme="minorHAnsi"/>
                                <w:b/>
                                <w:bCs/>
                                <w:sz w:val="32"/>
                                <w:szCs w:val="32"/>
                              </w:rPr>
                              <w:t>2020</w:t>
                            </w:r>
                            <w:r w:rsidRPr="00A73D7B">
                              <w:rPr>
                                <w:rFonts w:asciiTheme="minorHAnsi" w:hAnsiTheme="minorHAnsi" w:cstheme="minorHAnsi"/>
                                <w:b/>
                                <w:bCs/>
                                <w:sz w:val="32"/>
                                <w:szCs w:val="32"/>
                              </w:rPr>
                              <w:t>/202</w:t>
                            </w:r>
                            <w:r>
                              <w:rPr>
                                <w:rFonts w:asciiTheme="minorHAnsi" w:hAnsiTheme="minorHAnsi" w:cstheme="minorHAnsi"/>
                                <w:b/>
                                <w:bCs/>
                                <w:sz w:val="32"/>
                                <w:szCs w:val="32"/>
                              </w:rPr>
                              <w:t>1</w:t>
                            </w:r>
                          </w:p>
                          <w:p w:rsidR="004B3476" w:rsidRPr="00A73D7B" w:rsidRDefault="004B3476" w:rsidP="0037148E">
                            <w:pPr>
                              <w:jc w:val="cente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A9497" id="Obdélník 3" o:spid="_x0000_s1026" style="position:absolute;left:0;text-align:left;margin-left:-1.8pt;margin-top:20.65pt;width:451pt;height:13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" fillcolor="#c3c3c3 [2166]" strokecolor="#a5a5a5 [3206]" strokeweight=".5pt">
                <v:fill color2="#b6b6b6 [2614]" rotate="t" colors="0 #d2d2d2;.5 #c8c8c8;1 silver" focus="100%" type="gradient">
                  <o:fill v:ext="view" type="gradientUnscaled"/>
                </v:fill>
                <v:textbox>
                  <w:txbxContent>
                    <w:p w:rsidR="004B3476" w:rsidRPr="00A73D7B" w:rsidRDefault="004B3476" w:rsidP="0037148E">
                      <w:pPr>
                        <w:pStyle w:val="Default"/>
                        <w:spacing w:before="240" w:after="240"/>
                        <w:jc w:val="center"/>
                        <w:rPr>
                          <w:rFonts w:asciiTheme="minorHAnsi" w:hAnsiTheme="minorHAnsi" w:cstheme="minorHAnsi"/>
                          <w:sz w:val="46"/>
                          <w:szCs w:val="46"/>
                        </w:rPr>
                      </w:pPr>
                      <w:r w:rsidRPr="00A73D7B">
                        <w:rPr>
                          <w:rFonts w:asciiTheme="minorHAnsi" w:hAnsiTheme="minorHAnsi" w:cstheme="minorHAnsi"/>
                          <w:b/>
                          <w:bCs/>
                          <w:sz w:val="46"/>
                          <w:szCs w:val="46"/>
                        </w:rPr>
                        <w:t>MINIMÁLNÍ PREVENTIVNÍ PROGRAM</w:t>
                      </w:r>
                    </w:p>
                    <w:p w:rsidR="004B3476" w:rsidRPr="00A73D7B" w:rsidRDefault="004B3476" w:rsidP="0037148E">
                      <w:pPr>
                        <w:pStyle w:val="Default"/>
                        <w:jc w:val="center"/>
                        <w:rPr>
                          <w:rFonts w:asciiTheme="minorHAnsi" w:hAnsiTheme="minorHAnsi" w:cstheme="minorHAnsi"/>
                        </w:rPr>
                      </w:pPr>
                      <w:r>
                        <w:t xml:space="preserve"> (dle dokumentu MŠMT č. j.: 21291/2010-28 a dokumentu MŠMT č. j.: 21149/2016)</w:t>
                      </w:r>
                    </w:p>
                    <w:p w:rsidR="004B3476" w:rsidRPr="00A73D7B" w:rsidRDefault="004B3476" w:rsidP="0037148E">
                      <w:pPr>
                        <w:pStyle w:val="Default"/>
                        <w:jc w:val="center"/>
                        <w:rPr>
                          <w:rFonts w:asciiTheme="minorHAnsi" w:hAnsiTheme="minorHAnsi" w:cstheme="minorHAnsi"/>
                          <w:b/>
                          <w:bCs/>
                          <w:sz w:val="32"/>
                          <w:szCs w:val="32"/>
                        </w:rPr>
                      </w:pPr>
                    </w:p>
                    <w:p w:rsidR="004B3476" w:rsidRPr="00A73D7B" w:rsidRDefault="004B3476" w:rsidP="0037148E">
                      <w:pPr>
                        <w:pStyle w:val="Default"/>
                        <w:jc w:val="center"/>
                        <w:rPr>
                          <w:rFonts w:asciiTheme="minorHAnsi" w:hAnsiTheme="minorHAnsi" w:cstheme="minorHAnsi"/>
                          <w:b/>
                          <w:bCs/>
                          <w:sz w:val="32"/>
                          <w:szCs w:val="32"/>
                        </w:rPr>
                      </w:pPr>
                    </w:p>
                    <w:p w:rsidR="004B3476" w:rsidRPr="00A73D7B" w:rsidRDefault="004B3476" w:rsidP="0037148E">
                      <w:pPr>
                        <w:pStyle w:val="Default"/>
                        <w:jc w:val="center"/>
                        <w:rPr>
                          <w:rFonts w:asciiTheme="minorHAnsi" w:hAnsiTheme="minorHAnsi" w:cstheme="minorHAnsi"/>
                          <w:b/>
                          <w:bCs/>
                          <w:sz w:val="32"/>
                          <w:szCs w:val="32"/>
                        </w:rPr>
                      </w:pPr>
                      <w:r w:rsidRPr="00A73D7B">
                        <w:rPr>
                          <w:rFonts w:asciiTheme="minorHAnsi" w:hAnsiTheme="minorHAnsi" w:cstheme="minorHAnsi"/>
                          <w:b/>
                          <w:bCs/>
                          <w:sz w:val="32"/>
                          <w:szCs w:val="32"/>
                        </w:rPr>
                        <w:t xml:space="preserve">školní rok </w:t>
                      </w:r>
                      <w:r>
                        <w:rPr>
                          <w:rFonts w:asciiTheme="minorHAnsi" w:hAnsiTheme="minorHAnsi" w:cstheme="minorHAnsi"/>
                          <w:b/>
                          <w:bCs/>
                          <w:sz w:val="32"/>
                          <w:szCs w:val="32"/>
                        </w:rPr>
                        <w:t>2020</w:t>
                      </w:r>
                      <w:r w:rsidRPr="00A73D7B">
                        <w:rPr>
                          <w:rFonts w:asciiTheme="minorHAnsi" w:hAnsiTheme="minorHAnsi" w:cstheme="minorHAnsi"/>
                          <w:b/>
                          <w:bCs/>
                          <w:sz w:val="32"/>
                          <w:szCs w:val="32"/>
                        </w:rPr>
                        <w:t>/202</w:t>
                      </w:r>
                      <w:r>
                        <w:rPr>
                          <w:rFonts w:asciiTheme="minorHAnsi" w:hAnsiTheme="minorHAnsi" w:cstheme="minorHAnsi"/>
                          <w:b/>
                          <w:bCs/>
                          <w:sz w:val="32"/>
                          <w:szCs w:val="32"/>
                        </w:rPr>
                        <w:t>1</w:t>
                      </w:r>
                    </w:p>
                    <w:p w:rsidR="004B3476" w:rsidRPr="00A73D7B" w:rsidRDefault="004B3476" w:rsidP="0037148E">
                      <w:pPr>
                        <w:jc w:val="center"/>
                        <w:rPr>
                          <w:rFonts w:cstheme="minorHAnsi"/>
                        </w:rPr>
                      </w:pPr>
                    </w:p>
                  </w:txbxContent>
                </v:textbox>
              </v:rect>
            </w:pict>
          </mc:Fallback>
        </mc:AlternateContent>
      </w:r>
    </w:p>
    <w:p w:rsidR="001E310B" w:rsidRPr="00A73D7B" w:rsidRDefault="001E310B" w:rsidP="001E310B">
      <w:pPr>
        <w:pStyle w:val="Default"/>
        <w:jc w:val="center"/>
        <w:rPr>
          <w:rFonts w:asciiTheme="minorHAnsi" w:hAnsiTheme="minorHAnsi" w:cstheme="minorHAnsi"/>
          <w:b/>
          <w:bCs/>
          <w:sz w:val="44"/>
          <w:szCs w:val="40"/>
        </w:rPr>
      </w:pPr>
    </w:p>
    <w:p w:rsidR="001E310B" w:rsidRPr="00A73D7B" w:rsidRDefault="001E310B" w:rsidP="001E310B">
      <w:pPr>
        <w:pStyle w:val="Default"/>
        <w:jc w:val="center"/>
        <w:rPr>
          <w:rFonts w:asciiTheme="minorHAnsi" w:hAnsiTheme="minorHAnsi" w:cstheme="minorHAnsi"/>
          <w:b/>
          <w:bCs/>
          <w:sz w:val="44"/>
          <w:szCs w:val="40"/>
        </w:rPr>
      </w:pPr>
    </w:p>
    <w:p w:rsidR="001E310B" w:rsidRPr="00A73D7B" w:rsidRDefault="001E310B" w:rsidP="001E310B">
      <w:pPr>
        <w:pStyle w:val="Default"/>
        <w:jc w:val="center"/>
        <w:rPr>
          <w:rFonts w:asciiTheme="minorHAnsi" w:hAnsiTheme="minorHAnsi" w:cstheme="minorHAnsi"/>
          <w:b/>
          <w:bCs/>
          <w:sz w:val="44"/>
          <w:szCs w:val="40"/>
        </w:rPr>
      </w:pPr>
    </w:p>
    <w:p w:rsidR="001E310B" w:rsidRPr="00A73D7B" w:rsidRDefault="001E310B" w:rsidP="001E310B">
      <w:pPr>
        <w:pStyle w:val="Default"/>
        <w:jc w:val="center"/>
        <w:rPr>
          <w:rFonts w:asciiTheme="minorHAnsi" w:hAnsiTheme="minorHAnsi" w:cstheme="minorHAnsi"/>
          <w:b/>
          <w:bCs/>
          <w:sz w:val="44"/>
          <w:szCs w:val="40"/>
        </w:rPr>
      </w:pPr>
    </w:p>
    <w:p w:rsidR="001E310B" w:rsidRPr="00A73D7B" w:rsidRDefault="001E310B" w:rsidP="001E310B">
      <w:pPr>
        <w:pStyle w:val="Default"/>
        <w:jc w:val="center"/>
        <w:rPr>
          <w:rFonts w:asciiTheme="minorHAnsi" w:hAnsiTheme="minorHAnsi" w:cstheme="minorHAnsi"/>
          <w:b/>
          <w:bCs/>
          <w:sz w:val="44"/>
          <w:szCs w:val="40"/>
        </w:rPr>
      </w:pPr>
    </w:p>
    <w:p w:rsidR="001E310B" w:rsidRPr="00A73D7B" w:rsidRDefault="001E310B" w:rsidP="001E310B">
      <w:pPr>
        <w:pStyle w:val="Default"/>
        <w:jc w:val="center"/>
        <w:rPr>
          <w:rFonts w:asciiTheme="minorHAnsi" w:hAnsiTheme="minorHAnsi" w:cstheme="minorHAnsi"/>
          <w:b/>
          <w:bCs/>
          <w:sz w:val="44"/>
          <w:szCs w:val="40"/>
        </w:rPr>
      </w:pPr>
    </w:p>
    <w:p w:rsidR="00B35FFD" w:rsidRPr="00A73D7B" w:rsidRDefault="00B35FFD">
      <w:pPr>
        <w:rPr>
          <w:rFonts w:eastAsia="Times New Roman" w:cstheme="minorHAnsi"/>
          <w:b/>
          <w:bCs/>
          <w:caps/>
          <w:kern w:val="28"/>
          <w:sz w:val="32"/>
          <w:szCs w:val="32"/>
          <w:lang w:val="x-none" w:eastAsia="x-none"/>
        </w:rPr>
      </w:pPr>
      <w:r w:rsidRPr="00A73D7B">
        <w:rPr>
          <w:rFonts w:cstheme="minorHAnsi"/>
        </w:rPr>
        <w:br w:type="page"/>
      </w:r>
    </w:p>
    <w:sdt>
      <w:sdtPr>
        <w:rPr>
          <w:rFonts w:asciiTheme="minorHAnsi" w:eastAsiaTheme="minorHAnsi" w:hAnsiTheme="minorHAnsi" w:cstheme="minorHAnsi"/>
          <w:color w:val="auto"/>
          <w:sz w:val="22"/>
          <w:szCs w:val="22"/>
          <w:lang w:eastAsia="en-US"/>
        </w:rPr>
        <w:id w:val="-618523161"/>
        <w:docPartObj>
          <w:docPartGallery w:val="Table of Contents"/>
          <w:docPartUnique/>
        </w:docPartObj>
      </w:sdtPr>
      <w:sdtEndPr>
        <w:rPr>
          <w:b/>
          <w:bCs/>
        </w:rPr>
      </w:sdtEndPr>
      <w:sdtContent>
        <w:p w:rsidR="00BD1003" w:rsidRDefault="00BD1003">
          <w:pPr>
            <w:pStyle w:val="Nadpisobsahu"/>
            <w:rPr>
              <w:rFonts w:asciiTheme="minorHAnsi" w:hAnsiTheme="minorHAnsi" w:cstheme="minorHAnsi"/>
              <w:b/>
              <w:color w:val="auto"/>
            </w:rPr>
          </w:pPr>
          <w:r w:rsidRPr="00A73D7B">
            <w:rPr>
              <w:rFonts w:asciiTheme="minorHAnsi" w:hAnsiTheme="minorHAnsi" w:cstheme="minorHAnsi"/>
              <w:b/>
              <w:color w:val="auto"/>
            </w:rPr>
            <w:t>OBSAH</w:t>
          </w:r>
        </w:p>
        <w:p w:rsidR="00FF5917" w:rsidRPr="00FF5917" w:rsidRDefault="00FF5917" w:rsidP="00FF5917">
          <w:pPr>
            <w:rPr>
              <w:sz w:val="4"/>
              <w:szCs w:val="4"/>
              <w:lang w:eastAsia="cs-CZ"/>
            </w:rPr>
          </w:pPr>
        </w:p>
        <w:p w:rsidR="001768C0" w:rsidRPr="001768C0" w:rsidRDefault="00BD1003" w:rsidP="001768C0">
          <w:pPr>
            <w:pStyle w:val="Obsah1"/>
            <w:rPr>
              <w:rFonts w:eastAsiaTheme="minorEastAsia"/>
              <w:noProof/>
              <w:sz w:val="20"/>
              <w:szCs w:val="20"/>
              <w:lang w:eastAsia="cs-CZ"/>
            </w:rPr>
          </w:pPr>
          <w:r w:rsidRPr="00FF5917">
            <w:rPr>
              <w:rFonts w:cstheme="minorHAnsi"/>
              <w:sz w:val="20"/>
              <w:szCs w:val="20"/>
            </w:rPr>
            <w:fldChar w:fldCharType="begin"/>
          </w:r>
          <w:r w:rsidRPr="00FF5917">
            <w:rPr>
              <w:rFonts w:cstheme="minorHAnsi"/>
              <w:sz w:val="20"/>
              <w:szCs w:val="20"/>
            </w:rPr>
            <w:instrText xml:space="preserve"> TOC \o "1-3" \h \z \u </w:instrText>
          </w:r>
          <w:r w:rsidRPr="00FF5917">
            <w:rPr>
              <w:rFonts w:cstheme="minorHAnsi"/>
              <w:sz w:val="20"/>
              <w:szCs w:val="20"/>
            </w:rPr>
            <w:fldChar w:fldCharType="separate"/>
          </w:r>
          <w:hyperlink w:anchor="_Toc52978337" w:history="1">
            <w:r w:rsidR="001768C0" w:rsidRPr="001768C0">
              <w:rPr>
                <w:rStyle w:val="Hypertextovodkaz"/>
                <w:rFonts w:cstheme="minorHAnsi"/>
                <w:noProof/>
                <w:sz w:val="20"/>
                <w:szCs w:val="20"/>
              </w:rPr>
              <w:t>1.</w:t>
            </w:r>
            <w:r w:rsidR="001768C0" w:rsidRPr="001768C0">
              <w:rPr>
                <w:rFonts w:eastAsiaTheme="minorEastAsia"/>
                <w:noProof/>
                <w:sz w:val="20"/>
                <w:szCs w:val="20"/>
                <w:lang w:eastAsia="cs-CZ"/>
              </w:rPr>
              <w:tab/>
            </w:r>
            <w:r w:rsidR="001768C0" w:rsidRPr="001768C0">
              <w:rPr>
                <w:rStyle w:val="Hypertextovodkaz"/>
                <w:rFonts w:cstheme="minorHAnsi"/>
                <w:noProof/>
                <w:sz w:val="20"/>
                <w:szCs w:val="20"/>
              </w:rPr>
              <w:t>Charakteristika školy</w:t>
            </w:r>
            <w:r w:rsidR="001768C0" w:rsidRPr="001768C0">
              <w:rPr>
                <w:noProof/>
                <w:webHidden/>
                <w:sz w:val="20"/>
                <w:szCs w:val="20"/>
              </w:rPr>
              <w:tab/>
            </w:r>
            <w:r w:rsidR="001768C0" w:rsidRPr="001768C0">
              <w:rPr>
                <w:noProof/>
                <w:webHidden/>
                <w:sz w:val="20"/>
                <w:szCs w:val="20"/>
              </w:rPr>
              <w:fldChar w:fldCharType="begin"/>
            </w:r>
            <w:r w:rsidR="001768C0" w:rsidRPr="001768C0">
              <w:rPr>
                <w:noProof/>
                <w:webHidden/>
                <w:sz w:val="20"/>
                <w:szCs w:val="20"/>
              </w:rPr>
              <w:instrText xml:space="preserve"> PAGEREF _Toc52978337 \h </w:instrText>
            </w:r>
            <w:r w:rsidR="001768C0" w:rsidRPr="001768C0">
              <w:rPr>
                <w:noProof/>
                <w:webHidden/>
                <w:sz w:val="20"/>
                <w:szCs w:val="20"/>
              </w:rPr>
            </w:r>
            <w:r w:rsidR="001768C0" w:rsidRPr="001768C0">
              <w:rPr>
                <w:noProof/>
                <w:webHidden/>
                <w:sz w:val="20"/>
                <w:szCs w:val="20"/>
              </w:rPr>
              <w:fldChar w:fldCharType="separate"/>
            </w:r>
            <w:r w:rsidR="001768C0" w:rsidRPr="001768C0">
              <w:rPr>
                <w:noProof/>
                <w:webHidden/>
                <w:sz w:val="20"/>
                <w:szCs w:val="20"/>
              </w:rPr>
              <w:t>3</w:t>
            </w:r>
            <w:r w:rsidR="001768C0" w:rsidRPr="001768C0">
              <w:rPr>
                <w:noProof/>
                <w:webHidden/>
                <w:sz w:val="20"/>
                <w:szCs w:val="20"/>
              </w:rPr>
              <w:fldChar w:fldCharType="end"/>
            </w:r>
          </w:hyperlink>
        </w:p>
        <w:p w:rsidR="001768C0" w:rsidRPr="001768C0" w:rsidRDefault="001768C0" w:rsidP="001768C0">
          <w:pPr>
            <w:pStyle w:val="Obsah1"/>
            <w:rPr>
              <w:rFonts w:eastAsiaTheme="minorEastAsia"/>
              <w:noProof/>
              <w:sz w:val="20"/>
              <w:szCs w:val="20"/>
              <w:lang w:eastAsia="cs-CZ"/>
            </w:rPr>
          </w:pPr>
          <w:hyperlink w:anchor="_Toc52978338" w:history="1">
            <w:r w:rsidRPr="001768C0">
              <w:rPr>
                <w:rStyle w:val="Hypertextovodkaz"/>
                <w:rFonts w:cstheme="minorHAnsi"/>
                <w:noProof/>
                <w:sz w:val="20"/>
                <w:szCs w:val="20"/>
              </w:rPr>
              <w:t>2.</w:t>
            </w:r>
            <w:r w:rsidRPr="001768C0">
              <w:rPr>
                <w:rFonts w:eastAsiaTheme="minorEastAsia"/>
                <w:noProof/>
                <w:sz w:val="20"/>
                <w:szCs w:val="20"/>
                <w:lang w:eastAsia="cs-CZ"/>
              </w:rPr>
              <w:tab/>
            </w:r>
            <w:r w:rsidRPr="001768C0">
              <w:rPr>
                <w:rStyle w:val="Hypertextovodkaz"/>
                <w:rFonts w:cstheme="minorHAnsi"/>
                <w:noProof/>
                <w:sz w:val="20"/>
                <w:szCs w:val="20"/>
              </w:rPr>
              <w:t>Analýza současného stavu</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_Toc52978338 \h </w:instrText>
            </w:r>
            <w:r w:rsidRPr="001768C0">
              <w:rPr>
                <w:noProof/>
                <w:webHidden/>
                <w:sz w:val="20"/>
                <w:szCs w:val="20"/>
              </w:rPr>
            </w:r>
            <w:r w:rsidRPr="001768C0">
              <w:rPr>
                <w:noProof/>
                <w:webHidden/>
                <w:sz w:val="20"/>
                <w:szCs w:val="20"/>
              </w:rPr>
              <w:fldChar w:fldCharType="separate"/>
            </w:r>
            <w:r w:rsidRPr="001768C0">
              <w:rPr>
                <w:noProof/>
                <w:webHidden/>
                <w:sz w:val="20"/>
                <w:szCs w:val="20"/>
              </w:rPr>
              <w:t>5</w:t>
            </w:r>
            <w:r w:rsidRPr="001768C0">
              <w:rPr>
                <w:noProof/>
                <w:webHidden/>
                <w:sz w:val="20"/>
                <w:szCs w:val="20"/>
              </w:rPr>
              <w:fldChar w:fldCharType="end"/>
            </w:r>
          </w:hyperlink>
        </w:p>
        <w:p w:rsidR="001768C0" w:rsidRPr="001768C0" w:rsidRDefault="001768C0" w:rsidP="00515683">
          <w:pPr>
            <w:pStyle w:val="Obsah1"/>
            <w:tabs>
              <w:tab w:val="clear" w:pos="426"/>
              <w:tab w:val="left" w:pos="851"/>
            </w:tabs>
            <w:ind w:firstLine="426"/>
            <w:rPr>
              <w:rFonts w:eastAsiaTheme="minorEastAsia"/>
              <w:noProof/>
              <w:sz w:val="20"/>
              <w:szCs w:val="20"/>
              <w:lang w:eastAsia="cs-CZ"/>
            </w:rPr>
          </w:pPr>
          <w:hyperlink w:anchor="_Toc52978339" w:history="1">
            <w:r w:rsidRPr="001768C0">
              <w:rPr>
                <w:rStyle w:val="Hypertextovodkaz"/>
                <w:rFonts w:cstheme="minorHAnsi"/>
                <w:noProof/>
                <w:sz w:val="20"/>
                <w:szCs w:val="20"/>
              </w:rPr>
              <w:t>2.1</w:t>
            </w:r>
            <w:r w:rsidRPr="001768C0">
              <w:rPr>
                <w:rFonts w:eastAsiaTheme="minorEastAsia"/>
                <w:noProof/>
                <w:sz w:val="20"/>
                <w:szCs w:val="20"/>
                <w:lang w:eastAsia="cs-CZ"/>
              </w:rPr>
              <w:tab/>
            </w:r>
            <w:r w:rsidRPr="001768C0">
              <w:rPr>
                <w:rStyle w:val="Hypertextovodkaz"/>
                <w:rFonts w:cstheme="minorHAnsi"/>
                <w:noProof/>
                <w:sz w:val="20"/>
                <w:szCs w:val="20"/>
              </w:rPr>
              <w:t>Výskyt rizikových forem chování ve škol. roce 2015/16</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_Toc52978339 \h </w:instrText>
            </w:r>
            <w:r w:rsidRPr="001768C0">
              <w:rPr>
                <w:noProof/>
                <w:webHidden/>
                <w:sz w:val="20"/>
                <w:szCs w:val="20"/>
              </w:rPr>
            </w:r>
            <w:r w:rsidRPr="001768C0">
              <w:rPr>
                <w:noProof/>
                <w:webHidden/>
                <w:sz w:val="20"/>
                <w:szCs w:val="20"/>
              </w:rPr>
              <w:fldChar w:fldCharType="separate"/>
            </w:r>
            <w:r w:rsidRPr="001768C0">
              <w:rPr>
                <w:noProof/>
                <w:webHidden/>
                <w:sz w:val="20"/>
                <w:szCs w:val="20"/>
              </w:rPr>
              <w:t>6</w:t>
            </w:r>
            <w:r w:rsidRPr="001768C0">
              <w:rPr>
                <w:noProof/>
                <w:webHidden/>
                <w:sz w:val="20"/>
                <w:szCs w:val="20"/>
              </w:rPr>
              <w:fldChar w:fldCharType="end"/>
            </w:r>
          </w:hyperlink>
        </w:p>
        <w:p w:rsidR="001768C0" w:rsidRPr="001768C0" w:rsidRDefault="001768C0" w:rsidP="00515683">
          <w:pPr>
            <w:pStyle w:val="Obsah1"/>
            <w:tabs>
              <w:tab w:val="clear" w:pos="426"/>
              <w:tab w:val="left" w:pos="851"/>
            </w:tabs>
            <w:ind w:firstLine="426"/>
            <w:rPr>
              <w:rFonts w:eastAsiaTheme="minorEastAsia"/>
              <w:noProof/>
              <w:sz w:val="20"/>
              <w:szCs w:val="20"/>
              <w:lang w:eastAsia="cs-CZ"/>
            </w:rPr>
          </w:pPr>
          <w:hyperlink w:anchor="_Toc52978340" w:history="1">
            <w:r w:rsidRPr="001768C0">
              <w:rPr>
                <w:rStyle w:val="Hypertextovodkaz"/>
                <w:rFonts w:cstheme="minorHAnsi"/>
                <w:noProof/>
                <w:sz w:val="20"/>
                <w:szCs w:val="20"/>
              </w:rPr>
              <w:t>2.2</w:t>
            </w:r>
            <w:r w:rsidRPr="001768C0">
              <w:rPr>
                <w:rFonts w:eastAsiaTheme="minorEastAsia"/>
                <w:noProof/>
                <w:sz w:val="20"/>
                <w:szCs w:val="20"/>
                <w:lang w:eastAsia="cs-CZ"/>
              </w:rPr>
              <w:tab/>
            </w:r>
            <w:r w:rsidRPr="001768C0">
              <w:rPr>
                <w:rStyle w:val="Hypertextovodkaz"/>
                <w:rFonts w:cstheme="minorHAnsi"/>
                <w:noProof/>
                <w:sz w:val="20"/>
                <w:szCs w:val="20"/>
              </w:rPr>
              <w:t>Výskyt rizikových forem chování ve škol. roce 2016/17</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_Toc52978340 \h </w:instrText>
            </w:r>
            <w:r w:rsidRPr="001768C0">
              <w:rPr>
                <w:noProof/>
                <w:webHidden/>
                <w:sz w:val="20"/>
                <w:szCs w:val="20"/>
              </w:rPr>
            </w:r>
            <w:r w:rsidRPr="001768C0">
              <w:rPr>
                <w:noProof/>
                <w:webHidden/>
                <w:sz w:val="20"/>
                <w:szCs w:val="20"/>
              </w:rPr>
              <w:fldChar w:fldCharType="separate"/>
            </w:r>
            <w:r w:rsidRPr="001768C0">
              <w:rPr>
                <w:noProof/>
                <w:webHidden/>
                <w:sz w:val="20"/>
                <w:szCs w:val="20"/>
              </w:rPr>
              <w:t>6</w:t>
            </w:r>
            <w:r w:rsidRPr="001768C0">
              <w:rPr>
                <w:noProof/>
                <w:webHidden/>
                <w:sz w:val="20"/>
                <w:szCs w:val="20"/>
              </w:rPr>
              <w:fldChar w:fldCharType="end"/>
            </w:r>
          </w:hyperlink>
        </w:p>
        <w:p w:rsidR="001768C0" w:rsidRPr="001768C0" w:rsidRDefault="001768C0" w:rsidP="00515683">
          <w:pPr>
            <w:pStyle w:val="Obsah1"/>
            <w:tabs>
              <w:tab w:val="clear" w:pos="426"/>
              <w:tab w:val="left" w:pos="851"/>
            </w:tabs>
            <w:ind w:firstLine="426"/>
            <w:rPr>
              <w:rFonts w:eastAsiaTheme="minorEastAsia"/>
              <w:noProof/>
              <w:sz w:val="20"/>
              <w:szCs w:val="20"/>
              <w:lang w:eastAsia="cs-CZ"/>
            </w:rPr>
          </w:pPr>
          <w:hyperlink w:anchor="_Toc52978341" w:history="1">
            <w:r w:rsidRPr="001768C0">
              <w:rPr>
                <w:rStyle w:val="Hypertextovodkaz"/>
                <w:rFonts w:cstheme="minorHAnsi"/>
                <w:noProof/>
                <w:sz w:val="20"/>
                <w:szCs w:val="20"/>
              </w:rPr>
              <w:t>2.3</w:t>
            </w:r>
            <w:r w:rsidRPr="001768C0">
              <w:rPr>
                <w:rFonts w:eastAsiaTheme="minorEastAsia"/>
                <w:noProof/>
                <w:sz w:val="20"/>
                <w:szCs w:val="20"/>
                <w:lang w:eastAsia="cs-CZ"/>
              </w:rPr>
              <w:tab/>
            </w:r>
            <w:r w:rsidRPr="001768C0">
              <w:rPr>
                <w:rStyle w:val="Hypertextovodkaz"/>
                <w:rFonts w:cstheme="minorHAnsi"/>
                <w:noProof/>
                <w:sz w:val="20"/>
                <w:szCs w:val="20"/>
              </w:rPr>
              <w:t>Výskyt rizikových forem chování ve škol. roce 2017/18</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_Toc52978341 \h </w:instrText>
            </w:r>
            <w:r w:rsidRPr="001768C0">
              <w:rPr>
                <w:noProof/>
                <w:webHidden/>
                <w:sz w:val="20"/>
                <w:szCs w:val="20"/>
              </w:rPr>
            </w:r>
            <w:r w:rsidRPr="001768C0">
              <w:rPr>
                <w:noProof/>
                <w:webHidden/>
                <w:sz w:val="20"/>
                <w:szCs w:val="20"/>
              </w:rPr>
              <w:fldChar w:fldCharType="separate"/>
            </w:r>
            <w:r w:rsidRPr="001768C0">
              <w:rPr>
                <w:noProof/>
                <w:webHidden/>
                <w:sz w:val="20"/>
                <w:szCs w:val="20"/>
              </w:rPr>
              <w:t>6</w:t>
            </w:r>
            <w:r w:rsidRPr="001768C0">
              <w:rPr>
                <w:noProof/>
                <w:webHidden/>
                <w:sz w:val="20"/>
                <w:szCs w:val="20"/>
              </w:rPr>
              <w:fldChar w:fldCharType="end"/>
            </w:r>
          </w:hyperlink>
        </w:p>
        <w:p w:rsidR="001768C0" w:rsidRPr="001768C0" w:rsidRDefault="001768C0" w:rsidP="00515683">
          <w:pPr>
            <w:pStyle w:val="Obsah1"/>
            <w:tabs>
              <w:tab w:val="clear" w:pos="426"/>
              <w:tab w:val="left" w:pos="851"/>
            </w:tabs>
            <w:ind w:firstLine="426"/>
            <w:rPr>
              <w:rFonts w:eastAsiaTheme="minorEastAsia"/>
              <w:noProof/>
              <w:sz w:val="20"/>
              <w:szCs w:val="20"/>
              <w:lang w:eastAsia="cs-CZ"/>
            </w:rPr>
          </w:pPr>
          <w:hyperlink w:anchor="_Toc52978342" w:history="1">
            <w:r w:rsidRPr="001768C0">
              <w:rPr>
                <w:rStyle w:val="Hypertextovodkaz"/>
                <w:rFonts w:cstheme="minorHAnsi"/>
                <w:noProof/>
                <w:sz w:val="20"/>
                <w:szCs w:val="20"/>
              </w:rPr>
              <w:t>2.4</w:t>
            </w:r>
            <w:r w:rsidRPr="001768C0">
              <w:rPr>
                <w:rFonts w:eastAsiaTheme="minorEastAsia"/>
                <w:noProof/>
                <w:sz w:val="20"/>
                <w:szCs w:val="20"/>
                <w:lang w:eastAsia="cs-CZ"/>
              </w:rPr>
              <w:tab/>
            </w:r>
            <w:r w:rsidRPr="001768C0">
              <w:rPr>
                <w:rStyle w:val="Hypertextovodkaz"/>
                <w:rFonts w:cstheme="minorHAnsi"/>
                <w:noProof/>
                <w:sz w:val="20"/>
                <w:szCs w:val="20"/>
              </w:rPr>
              <w:t>Výskyt rizikových forem chování ve škol. roce 2018/19</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_Toc52978342 \h </w:instrText>
            </w:r>
            <w:r w:rsidRPr="001768C0">
              <w:rPr>
                <w:noProof/>
                <w:webHidden/>
                <w:sz w:val="20"/>
                <w:szCs w:val="20"/>
              </w:rPr>
            </w:r>
            <w:r w:rsidRPr="001768C0">
              <w:rPr>
                <w:noProof/>
                <w:webHidden/>
                <w:sz w:val="20"/>
                <w:szCs w:val="20"/>
              </w:rPr>
              <w:fldChar w:fldCharType="separate"/>
            </w:r>
            <w:r w:rsidRPr="001768C0">
              <w:rPr>
                <w:noProof/>
                <w:webHidden/>
                <w:sz w:val="20"/>
                <w:szCs w:val="20"/>
              </w:rPr>
              <w:t>7</w:t>
            </w:r>
            <w:r w:rsidRPr="001768C0">
              <w:rPr>
                <w:noProof/>
                <w:webHidden/>
                <w:sz w:val="20"/>
                <w:szCs w:val="20"/>
              </w:rPr>
              <w:fldChar w:fldCharType="end"/>
            </w:r>
          </w:hyperlink>
        </w:p>
        <w:p w:rsidR="001768C0" w:rsidRPr="001768C0" w:rsidRDefault="001768C0" w:rsidP="00515683">
          <w:pPr>
            <w:pStyle w:val="Obsah1"/>
            <w:tabs>
              <w:tab w:val="clear" w:pos="426"/>
              <w:tab w:val="left" w:pos="851"/>
            </w:tabs>
            <w:ind w:firstLine="426"/>
            <w:rPr>
              <w:rFonts w:eastAsiaTheme="minorEastAsia"/>
              <w:noProof/>
              <w:sz w:val="20"/>
              <w:szCs w:val="20"/>
              <w:lang w:eastAsia="cs-CZ"/>
            </w:rPr>
          </w:pPr>
          <w:hyperlink w:anchor="_Toc52978343" w:history="1">
            <w:r w:rsidRPr="001768C0">
              <w:rPr>
                <w:rStyle w:val="Hypertextovodkaz"/>
                <w:rFonts w:cstheme="minorHAnsi"/>
                <w:noProof/>
                <w:sz w:val="20"/>
                <w:szCs w:val="20"/>
              </w:rPr>
              <w:t>2.5</w:t>
            </w:r>
            <w:r w:rsidRPr="001768C0">
              <w:rPr>
                <w:rFonts w:eastAsiaTheme="minorEastAsia"/>
                <w:noProof/>
                <w:sz w:val="20"/>
                <w:szCs w:val="20"/>
                <w:lang w:eastAsia="cs-CZ"/>
              </w:rPr>
              <w:tab/>
            </w:r>
            <w:r w:rsidRPr="001768C0">
              <w:rPr>
                <w:rStyle w:val="Hypertextovodkaz"/>
                <w:rFonts w:cstheme="minorHAnsi"/>
                <w:noProof/>
                <w:sz w:val="20"/>
                <w:szCs w:val="20"/>
              </w:rPr>
              <w:t>Výskyt rizikových forem chování ve škol. roce 2019/20</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_Toc52978343 \h </w:instrText>
            </w:r>
            <w:r w:rsidRPr="001768C0">
              <w:rPr>
                <w:noProof/>
                <w:webHidden/>
                <w:sz w:val="20"/>
                <w:szCs w:val="20"/>
              </w:rPr>
            </w:r>
            <w:r w:rsidRPr="001768C0">
              <w:rPr>
                <w:noProof/>
                <w:webHidden/>
                <w:sz w:val="20"/>
                <w:szCs w:val="20"/>
              </w:rPr>
              <w:fldChar w:fldCharType="separate"/>
            </w:r>
            <w:r w:rsidRPr="001768C0">
              <w:rPr>
                <w:noProof/>
                <w:webHidden/>
                <w:sz w:val="20"/>
                <w:szCs w:val="20"/>
              </w:rPr>
              <w:t>7</w:t>
            </w:r>
            <w:r w:rsidRPr="001768C0">
              <w:rPr>
                <w:noProof/>
                <w:webHidden/>
                <w:sz w:val="20"/>
                <w:szCs w:val="20"/>
              </w:rPr>
              <w:fldChar w:fldCharType="end"/>
            </w:r>
          </w:hyperlink>
        </w:p>
        <w:p w:rsidR="001768C0" w:rsidRPr="001768C0" w:rsidRDefault="001768C0" w:rsidP="001768C0">
          <w:pPr>
            <w:pStyle w:val="Obsah1"/>
            <w:rPr>
              <w:rFonts w:eastAsiaTheme="minorEastAsia"/>
              <w:noProof/>
              <w:sz w:val="20"/>
              <w:szCs w:val="20"/>
              <w:lang w:eastAsia="cs-CZ"/>
            </w:rPr>
          </w:pPr>
          <w:hyperlink w:anchor="_Toc52978344" w:history="1">
            <w:r w:rsidRPr="001768C0">
              <w:rPr>
                <w:rStyle w:val="Hypertextovodkaz"/>
                <w:rFonts w:cstheme="minorHAnsi"/>
                <w:noProof/>
                <w:sz w:val="20"/>
                <w:szCs w:val="20"/>
              </w:rPr>
              <w:t>3.</w:t>
            </w:r>
            <w:r w:rsidRPr="001768C0">
              <w:rPr>
                <w:rFonts w:eastAsiaTheme="minorEastAsia"/>
                <w:noProof/>
                <w:sz w:val="20"/>
                <w:szCs w:val="20"/>
                <w:lang w:eastAsia="cs-CZ"/>
              </w:rPr>
              <w:tab/>
            </w:r>
            <w:r w:rsidRPr="001768C0">
              <w:rPr>
                <w:rStyle w:val="Hypertextovodkaz"/>
                <w:rFonts w:cstheme="minorHAnsi"/>
                <w:noProof/>
                <w:sz w:val="20"/>
                <w:szCs w:val="20"/>
              </w:rPr>
              <w:t>Závazné dokumenty</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_Toc52978344 \h </w:instrText>
            </w:r>
            <w:r w:rsidRPr="001768C0">
              <w:rPr>
                <w:noProof/>
                <w:webHidden/>
                <w:sz w:val="20"/>
                <w:szCs w:val="20"/>
              </w:rPr>
            </w:r>
            <w:r w:rsidRPr="001768C0">
              <w:rPr>
                <w:noProof/>
                <w:webHidden/>
                <w:sz w:val="20"/>
                <w:szCs w:val="20"/>
              </w:rPr>
              <w:fldChar w:fldCharType="separate"/>
            </w:r>
            <w:r w:rsidRPr="001768C0">
              <w:rPr>
                <w:noProof/>
                <w:webHidden/>
                <w:sz w:val="20"/>
                <w:szCs w:val="20"/>
              </w:rPr>
              <w:t>8</w:t>
            </w:r>
            <w:r w:rsidRPr="001768C0">
              <w:rPr>
                <w:noProof/>
                <w:webHidden/>
                <w:sz w:val="20"/>
                <w:szCs w:val="20"/>
              </w:rPr>
              <w:fldChar w:fldCharType="end"/>
            </w:r>
          </w:hyperlink>
        </w:p>
        <w:p w:rsidR="001768C0" w:rsidRPr="001768C0" w:rsidRDefault="001768C0" w:rsidP="001768C0">
          <w:pPr>
            <w:pStyle w:val="Obsah1"/>
            <w:rPr>
              <w:rFonts w:eastAsiaTheme="minorEastAsia"/>
              <w:noProof/>
              <w:sz w:val="20"/>
              <w:szCs w:val="20"/>
              <w:lang w:eastAsia="cs-CZ"/>
            </w:rPr>
          </w:pPr>
          <w:hyperlink w:anchor="_Toc52978345" w:history="1">
            <w:r w:rsidRPr="001768C0">
              <w:rPr>
                <w:rStyle w:val="Hypertextovodkaz"/>
                <w:rFonts w:cstheme="minorHAnsi"/>
                <w:noProof/>
                <w:sz w:val="20"/>
                <w:szCs w:val="20"/>
              </w:rPr>
              <w:t>4.</w:t>
            </w:r>
            <w:r w:rsidRPr="001768C0">
              <w:rPr>
                <w:rFonts w:eastAsiaTheme="minorEastAsia"/>
                <w:noProof/>
                <w:sz w:val="20"/>
                <w:szCs w:val="20"/>
                <w:lang w:eastAsia="cs-CZ"/>
              </w:rPr>
              <w:tab/>
            </w:r>
            <w:r w:rsidRPr="001768C0">
              <w:rPr>
                <w:rStyle w:val="Hypertextovodkaz"/>
                <w:rFonts w:cstheme="minorHAnsi"/>
                <w:noProof/>
                <w:sz w:val="20"/>
                <w:szCs w:val="20"/>
              </w:rPr>
              <w:t>Vytyčení sociálně patologických jevů</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_Toc52978345 \h </w:instrText>
            </w:r>
            <w:r w:rsidRPr="001768C0">
              <w:rPr>
                <w:noProof/>
                <w:webHidden/>
                <w:sz w:val="20"/>
                <w:szCs w:val="20"/>
              </w:rPr>
            </w:r>
            <w:r w:rsidRPr="001768C0">
              <w:rPr>
                <w:noProof/>
                <w:webHidden/>
                <w:sz w:val="20"/>
                <w:szCs w:val="20"/>
              </w:rPr>
              <w:fldChar w:fldCharType="separate"/>
            </w:r>
            <w:r w:rsidRPr="001768C0">
              <w:rPr>
                <w:noProof/>
                <w:webHidden/>
                <w:sz w:val="20"/>
                <w:szCs w:val="20"/>
              </w:rPr>
              <w:t>9</w:t>
            </w:r>
            <w:r w:rsidRPr="001768C0">
              <w:rPr>
                <w:noProof/>
                <w:webHidden/>
                <w:sz w:val="20"/>
                <w:szCs w:val="20"/>
              </w:rPr>
              <w:fldChar w:fldCharType="end"/>
            </w:r>
          </w:hyperlink>
        </w:p>
        <w:p w:rsidR="001768C0" w:rsidRPr="001768C0" w:rsidRDefault="001768C0" w:rsidP="001768C0">
          <w:pPr>
            <w:pStyle w:val="Obsah1"/>
            <w:rPr>
              <w:rFonts w:eastAsiaTheme="minorEastAsia"/>
              <w:noProof/>
              <w:sz w:val="20"/>
              <w:szCs w:val="20"/>
              <w:lang w:eastAsia="cs-CZ"/>
            </w:rPr>
          </w:pPr>
          <w:hyperlink w:anchor="_Toc52978346" w:history="1">
            <w:r w:rsidRPr="001768C0">
              <w:rPr>
                <w:rStyle w:val="Hypertextovodkaz"/>
                <w:rFonts w:cstheme="minorHAnsi"/>
                <w:noProof/>
                <w:sz w:val="20"/>
                <w:szCs w:val="20"/>
              </w:rPr>
              <w:t>5.</w:t>
            </w:r>
            <w:r w:rsidRPr="001768C0">
              <w:rPr>
                <w:rFonts w:eastAsiaTheme="minorEastAsia"/>
                <w:noProof/>
                <w:sz w:val="20"/>
                <w:szCs w:val="20"/>
                <w:lang w:eastAsia="cs-CZ"/>
              </w:rPr>
              <w:tab/>
            </w:r>
            <w:r w:rsidRPr="001768C0">
              <w:rPr>
                <w:rStyle w:val="Hypertextovodkaz"/>
                <w:rFonts w:cstheme="minorHAnsi"/>
                <w:noProof/>
                <w:sz w:val="20"/>
                <w:szCs w:val="20"/>
              </w:rPr>
              <w:t>Cíle a principy</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_Toc52978346 \h </w:instrText>
            </w:r>
            <w:r w:rsidRPr="001768C0">
              <w:rPr>
                <w:noProof/>
                <w:webHidden/>
                <w:sz w:val="20"/>
                <w:szCs w:val="20"/>
              </w:rPr>
            </w:r>
            <w:r w:rsidRPr="001768C0">
              <w:rPr>
                <w:noProof/>
                <w:webHidden/>
                <w:sz w:val="20"/>
                <w:szCs w:val="20"/>
              </w:rPr>
              <w:fldChar w:fldCharType="separate"/>
            </w:r>
            <w:r w:rsidRPr="001768C0">
              <w:rPr>
                <w:noProof/>
                <w:webHidden/>
                <w:sz w:val="20"/>
                <w:szCs w:val="20"/>
              </w:rPr>
              <w:t>10</w:t>
            </w:r>
            <w:r w:rsidRPr="001768C0">
              <w:rPr>
                <w:noProof/>
                <w:webHidden/>
                <w:sz w:val="20"/>
                <w:szCs w:val="20"/>
              </w:rPr>
              <w:fldChar w:fldCharType="end"/>
            </w:r>
          </w:hyperlink>
        </w:p>
        <w:p w:rsidR="001768C0" w:rsidRPr="00515683" w:rsidRDefault="001768C0" w:rsidP="00515683">
          <w:pPr>
            <w:pStyle w:val="Obsah1"/>
            <w:tabs>
              <w:tab w:val="clear" w:pos="426"/>
              <w:tab w:val="left" w:pos="851"/>
            </w:tabs>
            <w:ind w:firstLine="426"/>
            <w:rPr>
              <w:noProof/>
              <w:sz w:val="20"/>
              <w:szCs w:val="20"/>
            </w:rPr>
          </w:pPr>
          <w:hyperlink w:anchor="_Toc52978347" w:history="1">
            <w:r w:rsidRPr="00515683">
              <w:t>5.1</w:t>
            </w:r>
            <w:r w:rsidRPr="00515683">
              <w:rPr>
                <w:noProof/>
                <w:sz w:val="20"/>
                <w:szCs w:val="20"/>
              </w:rPr>
              <w:tab/>
            </w:r>
            <w:r w:rsidRPr="00515683">
              <w:t>Rozvoj kompetencí žáků</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_Toc52978347 \h </w:instrText>
            </w:r>
            <w:r w:rsidRPr="001768C0">
              <w:rPr>
                <w:noProof/>
                <w:webHidden/>
                <w:sz w:val="20"/>
                <w:szCs w:val="20"/>
              </w:rPr>
            </w:r>
            <w:r w:rsidRPr="001768C0">
              <w:rPr>
                <w:noProof/>
                <w:webHidden/>
                <w:sz w:val="20"/>
                <w:szCs w:val="20"/>
              </w:rPr>
              <w:fldChar w:fldCharType="separate"/>
            </w:r>
            <w:r w:rsidRPr="001768C0">
              <w:rPr>
                <w:noProof/>
                <w:webHidden/>
                <w:sz w:val="20"/>
                <w:szCs w:val="20"/>
              </w:rPr>
              <w:t>10</w:t>
            </w:r>
            <w:r w:rsidRPr="001768C0">
              <w:rPr>
                <w:noProof/>
                <w:webHidden/>
                <w:sz w:val="20"/>
                <w:szCs w:val="20"/>
              </w:rPr>
              <w:fldChar w:fldCharType="end"/>
            </w:r>
          </w:hyperlink>
        </w:p>
        <w:p w:rsidR="001768C0" w:rsidRPr="00515683" w:rsidRDefault="001768C0" w:rsidP="00515683">
          <w:pPr>
            <w:pStyle w:val="Obsah1"/>
            <w:tabs>
              <w:tab w:val="clear" w:pos="426"/>
              <w:tab w:val="left" w:pos="851"/>
            </w:tabs>
            <w:ind w:firstLine="426"/>
            <w:rPr>
              <w:noProof/>
              <w:sz w:val="20"/>
              <w:szCs w:val="20"/>
            </w:rPr>
          </w:pPr>
          <w:hyperlink w:anchor="_Toc52978348" w:history="1">
            <w:r w:rsidRPr="00515683">
              <w:t>5.2</w:t>
            </w:r>
            <w:r w:rsidRPr="00515683">
              <w:rPr>
                <w:noProof/>
                <w:sz w:val="20"/>
                <w:szCs w:val="20"/>
              </w:rPr>
              <w:tab/>
            </w:r>
            <w:r w:rsidRPr="00515683">
              <w:t>Demokratické řízení, efektivní pravidla vzájemného soužití</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_Toc52978348 \h </w:instrText>
            </w:r>
            <w:r w:rsidRPr="001768C0">
              <w:rPr>
                <w:noProof/>
                <w:webHidden/>
                <w:sz w:val="20"/>
                <w:szCs w:val="20"/>
              </w:rPr>
            </w:r>
            <w:r w:rsidRPr="001768C0">
              <w:rPr>
                <w:noProof/>
                <w:webHidden/>
                <w:sz w:val="20"/>
                <w:szCs w:val="20"/>
              </w:rPr>
              <w:fldChar w:fldCharType="separate"/>
            </w:r>
            <w:r w:rsidRPr="001768C0">
              <w:rPr>
                <w:noProof/>
                <w:webHidden/>
                <w:sz w:val="20"/>
                <w:szCs w:val="20"/>
              </w:rPr>
              <w:t>10</w:t>
            </w:r>
            <w:r w:rsidRPr="001768C0">
              <w:rPr>
                <w:noProof/>
                <w:webHidden/>
                <w:sz w:val="20"/>
                <w:szCs w:val="20"/>
              </w:rPr>
              <w:fldChar w:fldCharType="end"/>
            </w:r>
          </w:hyperlink>
        </w:p>
        <w:p w:rsidR="001768C0" w:rsidRPr="00515683" w:rsidRDefault="001768C0" w:rsidP="00515683">
          <w:pPr>
            <w:pStyle w:val="Obsah1"/>
            <w:tabs>
              <w:tab w:val="clear" w:pos="426"/>
              <w:tab w:val="left" w:pos="851"/>
            </w:tabs>
            <w:ind w:firstLine="426"/>
            <w:rPr>
              <w:noProof/>
              <w:sz w:val="20"/>
              <w:szCs w:val="20"/>
            </w:rPr>
          </w:pPr>
          <w:hyperlink w:anchor="_Toc52978349" w:history="1">
            <w:r w:rsidRPr="00515683">
              <w:t>5.3</w:t>
            </w:r>
            <w:r w:rsidRPr="00515683">
              <w:rPr>
                <w:noProof/>
                <w:sz w:val="20"/>
                <w:szCs w:val="20"/>
              </w:rPr>
              <w:tab/>
            </w:r>
            <w:r w:rsidRPr="00515683">
              <w:t>Vytváření atmosféry vzájemnosti, důvěry, respektu a bezpečí ve škole</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_Toc52978349 \h </w:instrText>
            </w:r>
            <w:r w:rsidRPr="001768C0">
              <w:rPr>
                <w:noProof/>
                <w:webHidden/>
                <w:sz w:val="20"/>
                <w:szCs w:val="20"/>
              </w:rPr>
            </w:r>
            <w:r w:rsidRPr="001768C0">
              <w:rPr>
                <w:noProof/>
                <w:webHidden/>
                <w:sz w:val="20"/>
                <w:szCs w:val="20"/>
              </w:rPr>
              <w:fldChar w:fldCharType="separate"/>
            </w:r>
            <w:r w:rsidRPr="001768C0">
              <w:rPr>
                <w:noProof/>
                <w:webHidden/>
                <w:sz w:val="20"/>
                <w:szCs w:val="20"/>
              </w:rPr>
              <w:t>10</w:t>
            </w:r>
            <w:r w:rsidRPr="001768C0">
              <w:rPr>
                <w:noProof/>
                <w:webHidden/>
                <w:sz w:val="20"/>
                <w:szCs w:val="20"/>
              </w:rPr>
              <w:fldChar w:fldCharType="end"/>
            </w:r>
          </w:hyperlink>
        </w:p>
        <w:p w:rsidR="001768C0" w:rsidRPr="00515683" w:rsidRDefault="001768C0" w:rsidP="00515683">
          <w:pPr>
            <w:pStyle w:val="Obsah1"/>
            <w:tabs>
              <w:tab w:val="clear" w:pos="426"/>
              <w:tab w:val="left" w:pos="851"/>
            </w:tabs>
            <w:ind w:firstLine="426"/>
            <w:rPr>
              <w:noProof/>
              <w:sz w:val="20"/>
              <w:szCs w:val="20"/>
            </w:rPr>
          </w:pPr>
          <w:hyperlink w:anchor="_Toc52978350" w:history="1">
            <w:r w:rsidRPr="00515683">
              <w:t>5.4</w:t>
            </w:r>
            <w:r w:rsidRPr="00515683">
              <w:rPr>
                <w:noProof/>
                <w:sz w:val="20"/>
                <w:szCs w:val="20"/>
              </w:rPr>
              <w:tab/>
            </w:r>
            <w:r w:rsidRPr="00515683">
              <w:t>Přístup k informacím a práce s informacemi</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_Toc52978350 \h </w:instrText>
            </w:r>
            <w:r w:rsidRPr="001768C0">
              <w:rPr>
                <w:noProof/>
                <w:webHidden/>
                <w:sz w:val="20"/>
                <w:szCs w:val="20"/>
              </w:rPr>
            </w:r>
            <w:r w:rsidRPr="001768C0">
              <w:rPr>
                <w:noProof/>
                <w:webHidden/>
                <w:sz w:val="20"/>
                <w:szCs w:val="20"/>
              </w:rPr>
              <w:fldChar w:fldCharType="separate"/>
            </w:r>
            <w:r w:rsidRPr="001768C0">
              <w:rPr>
                <w:noProof/>
                <w:webHidden/>
                <w:sz w:val="20"/>
                <w:szCs w:val="20"/>
              </w:rPr>
              <w:t>10</w:t>
            </w:r>
            <w:r w:rsidRPr="001768C0">
              <w:rPr>
                <w:noProof/>
                <w:webHidden/>
                <w:sz w:val="20"/>
                <w:szCs w:val="20"/>
              </w:rPr>
              <w:fldChar w:fldCharType="end"/>
            </w:r>
          </w:hyperlink>
        </w:p>
        <w:p w:rsidR="001768C0" w:rsidRPr="00515683" w:rsidRDefault="001768C0" w:rsidP="00515683">
          <w:pPr>
            <w:pStyle w:val="Obsah1"/>
            <w:tabs>
              <w:tab w:val="clear" w:pos="426"/>
              <w:tab w:val="left" w:pos="851"/>
            </w:tabs>
            <w:ind w:firstLine="426"/>
            <w:rPr>
              <w:noProof/>
              <w:sz w:val="20"/>
              <w:szCs w:val="20"/>
            </w:rPr>
          </w:pPr>
          <w:hyperlink w:anchor="_Toc52978351" w:history="1">
            <w:r w:rsidRPr="00515683">
              <w:t>5.5</w:t>
            </w:r>
            <w:r w:rsidRPr="00515683">
              <w:rPr>
                <w:noProof/>
                <w:sz w:val="20"/>
                <w:szCs w:val="20"/>
              </w:rPr>
              <w:tab/>
            </w:r>
            <w:r w:rsidRPr="00515683">
              <w:t>Spolupráce</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_Toc52978351 \h </w:instrText>
            </w:r>
            <w:r w:rsidRPr="001768C0">
              <w:rPr>
                <w:noProof/>
                <w:webHidden/>
                <w:sz w:val="20"/>
                <w:szCs w:val="20"/>
              </w:rPr>
            </w:r>
            <w:r w:rsidRPr="001768C0">
              <w:rPr>
                <w:noProof/>
                <w:webHidden/>
                <w:sz w:val="20"/>
                <w:szCs w:val="20"/>
              </w:rPr>
              <w:fldChar w:fldCharType="separate"/>
            </w:r>
            <w:r w:rsidRPr="001768C0">
              <w:rPr>
                <w:noProof/>
                <w:webHidden/>
                <w:sz w:val="20"/>
                <w:szCs w:val="20"/>
              </w:rPr>
              <w:t>10</w:t>
            </w:r>
            <w:r w:rsidRPr="001768C0">
              <w:rPr>
                <w:noProof/>
                <w:webHidden/>
                <w:sz w:val="20"/>
                <w:szCs w:val="20"/>
              </w:rPr>
              <w:fldChar w:fldCharType="end"/>
            </w:r>
          </w:hyperlink>
        </w:p>
        <w:p w:rsidR="001768C0" w:rsidRPr="00515683" w:rsidRDefault="001768C0" w:rsidP="00515683">
          <w:pPr>
            <w:pStyle w:val="Obsah1"/>
            <w:tabs>
              <w:tab w:val="clear" w:pos="426"/>
              <w:tab w:val="left" w:pos="851"/>
            </w:tabs>
            <w:ind w:firstLine="426"/>
            <w:rPr>
              <w:noProof/>
              <w:sz w:val="20"/>
              <w:szCs w:val="20"/>
            </w:rPr>
          </w:pPr>
          <w:hyperlink w:anchor="_Toc52978352" w:history="1">
            <w:r w:rsidRPr="00515683">
              <w:t>5.6</w:t>
            </w:r>
            <w:r w:rsidRPr="00515683">
              <w:rPr>
                <w:noProof/>
                <w:sz w:val="20"/>
                <w:szCs w:val="20"/>
              </w:rPr>
              <w:tab/>
            </w:r>
            <w:r w:rsidRPr="00515683">
              <w:t>Ochrana zdraví a životní styl</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_Toc52978352 \h </w:instrText>
            </w:r>
            <w:r w:rsidRPr="001768C0">
              <w:rPr>
                <w:noProof/>
                <w:webHidden/>
                <w:sz w:val="20"/>
                <w:szCs w:val="20"/>
              </w:rPr>
            </w:r>
            <w:r w:rsidRPr="001768C0">
              <w:rPr>
                <w:noProof/>
                <w:webHidden/>
                <w:sz w:val="20"/>
                <w:szCs w:val="20"/>
              </w:rPr>
              <w:fldChar w:fldCharType="separate"/>
            </w:r>
            <w:r w:rsidRPr="001768C0">
              <w:rPr>
                <w:noProof/>
                <w:webHidden/>
                <w:sz w:val="20"/>
                <w:szCs w:val="20"/>
              </w:rPr>
              <w:t>11</w:t>
            </w:r>
            <w:r w:rsidRPr="001768C0">
              <w:rPr>
                <w:noProof/>
                <w:webHidden/>
                <w:sz w:val="20"/>
                <w:szCs w:val="20"/>
              </w:rPr>
              <w:fldChar w:fldCharType="end"/>
            </w:r>
          </w:hyperlink>
        </w:p>
        <w:p w:rsidR="001768C0" w:rsidRPr="001768C0" w:rsidRDefault="001768C0" w:rsidP="001768C0">
          <w:pPr>
            <w:pStyle w:val="Obsah1"/>
            <w:rPr>
              <w:rFonts w:eastAsiaTheme="minorEastAsia"/>
              <w:noProof/>
              <w:sz w:val="20"/>
              <w:szCs w:val="20"/>
              <w:lang w:eastAsia="cs-CZ"/>
            </w:rPr>
          </w:pPr>
          <w:hyperlink w:anchor="_Toc52978353" w:history="1">
            <w:r w:rsidRPr="001768C0">
              <w:rPr>
                <w:rStyle w:val="Hypertextovodkaz"/>
                <w:rFonts w:cstheme="minorHAnsi"/>
                <w:noProof/>
                <w:sz w:val="20"/>
                <w:szCs w:val="20"/>
              </w:rPr>
              <w:t>6.</w:t>
            </w:r>
            <w:r w:rsidRPr="001768C0">
              <w:rPr>
                <w:rFonts w:eastAsiaTheme="minorEastAsia"/>
                <w:noProof/>
                <w:sz w:val="20"/>
                <w:szCs w:val="20"/>
                <w:lang w:eastAsia="cs-CZ"/>
              </w:rPr>
              <w:tab/>
            </w:r>
            <w:r w:rsidRPr="001768C0">
              <w:rPr>
                <w:rStyle w:val="Hypertextovodkaz"/>
                <w:rFonts w:cstheme="minorHAnsi"/>
                <w:noProof/>
                <w:sz w:val="20"/>
                <w:szCs w:val="20"/>
              </w:rPr>
              <w:t>Metody práce</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_Toc52978353 \h </w:instrText>
            </w:r>
            <w:r w:rsidRPr="001768C0">
              <w:rPr>
                <w:noProof/>
                <w:webHidden/>
                <w:sz w:val="20"/>
                <w:szCs w:val="20"/>
              </w:rPr>
            </w:r>
            <w:r w:rsidRPr="001768C0">
              <w:rPr>
                <w:noProof/>
                <w:webHidden/>
                <w:sz w:val="20"/>
                <w:szCs w:val="20"/>
              </w:rPr>
              <w:fldChar w:fldCharType="separate"/>
            </w:r>
            <w:r w:rsidRPr="001768C0">
              <w:rPr>
                <w:noProof/>
                <w:webHidden/>
                <w:sz w:val="20"/>
                <w:szCs w:val="20"/>
              </w:rPr>
              <w:t>12</w:t>
            </w:r>
            <w:r w:rsidRPr="001768C0">
              <w:rPr>
                <w:noProof/>
                <w:webHidden/>
                <w:sz w:val="20"/>
                <w:szCs w:val="20"/>
              </w:rPr>
              <w:fldChar w:fldCharType="end"/>
            </w:r>
          </w:hyperlink>
        </w:p>
        <w:p w:rsidR="001768C0" w:rsidRPr="001768C0" w:rsidRDefault="001768C0" w:rsidP="001768C0">
          <w:pPr>
            <w:pStyle w:val="Obsah1"/>
            <w:rPr>
              <w:rFonts w:eastAsiaTheme="minorEastAsia"/>
              <w:noProof/>
              <w:sz w:val="20"/>
              <w:szCs w:val="20"/>
              <w:lang w:eastAsia="cs-CZ"/>
            </w:rPr>
          </w:pPr>
          <w:hyperlink w:anchor="_Toc52978354" w:history="1">
            <w:r w:rsidRPr="001768C0">
              <w:rPr>
                <w:rStyle w:val="Hypertextovodkaz"/>
                <w:rFonts w:cstheme="minorHAnsi"/>
                <w:noProof/>
                <w:sz w:val="20"/>
                <w:szCs w:val="20"/>
              </w:rPr>
              <w:t>7.</w:t>
            </w:r>
            <w:r w:rsidRPr="001768C0">
              <w:rPr>
                <w:rFonts w:eastAsiaTheme="minorEastAsia"/>
                <w:noProof/>
                <w:sz w:val="20"/>
                <w:szCs w:val="20"/>
                <w:lang w:eastAsia="cs-CZ"/>
              </w:rPr>
              <w:tab/>
            </w:r>
            <w:r w:rsidRPr="001768C0">
              <w:rPr>
                <w:rStyle w:val="Hypertextovodkaz"/>
                <w:rFonts w:cstheme="minorHAnsi"/>
                <w:noProof/>
                <w:sz w:val="20"/>
                <w:szCs w:val="20"/>
              </w:rPr>
              <w:t>Úkoly pedagogických pracovníků</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_Toc52978354 \h </w:instrText>
            </w:r>
            <w:r w:rsidRPr="001768C0">
              <w:rPr>
                <w:noProof/>
                <w:webHidden/>
                <w:sz w:val="20"/>
                <w:szCs w:val="20"/>
              </w:rPr>
            </w:r>
            <w:r w:rsidRPr="001768C0">
              <w:rPr>
                <w:noProof/>
                <w:webHidden/>
                <w:sz w:val="20"/>
                <w:szCs w:val="20"/>
              </w:rPr>
              <w:fldChar w:fldCharType="separate"/>
            </w:r>
            <w:r w:rsidRPr="001768C0">
              <w:rPr>
                <w:noProof/>
                <w:webHidden/>
                <w:sz w:val="20"/>
                <w:szCs w:val="20"/>
              </w:rPr>
              <w:t>13</w:t>
            </w:r>
            <w:r w:rsidRPr="001768C0">
              <w:rPr>
                <w:noProof/>
                <w:webHidden/>
                <w:sz w:val="20"/>
                <w:szCs w:val="20"/>
              </w:rPr>
              <w:fldChar w:fldCharType="end"/>
            </w:r>
          </w:hyperlink>
        </w:p>
        <w:p w:rsidR="001768C0" w:rsidRPr="00515683" w:rsidRDefault="001768C0" w:rsidP="00515683">
          <w:pPr>
            <w:pStyle w:val="Obsah1"/>
            <w:tabs>
              <w:tab w:val="clear" w:pos="426"/>
              <w:tab w:val="left" w:pos="851"/>
            </w:tabs>
            <w:ind w:firstLine="426"/>
          </w:pPr>
          <w:hyperlink w:anchor="_Toc52978355" w:history="1">
            <w:r w:rsidRPr="00515683">
              <w:t>7.1</w:t>
            </w:r>
            <w:r w:rsidRPr="00515683">
              <w:tab/>
              <w:t>Vedení školy</w:t>
            </w:r>
            <w:r w:rsidRPr="00515683">
              <w:rPr>
                <w:webHidden/>
              </w:rPr>
              <w:tab/>
            </w:r>
            <w:r w:rsidRPr="00515683">
              <w:rPr>
                <w:webHidden/>
              </w:rPr>
              <w:fldChar w:fldCharType="begin"/>
            </w:r>
            <w:r w:rsidRPr="00515683">
              <w:rPr>
                <w:webHidden/>
              </w:rPr>
              <w:instrText xml:space="preserve"> PAGEREF _Toc52978355 \h </w:instrText>
            </w:r>
            <w:r w:rsidRPr="00515683">
              <w:rPr>
                <w:webHidden/>
              </w:rPr>
            </w:r>
            <w:r w:rsidRPr="00515683">
              <w:rPr>
                <w:webHidden/>
              </w:rPr>
              <w:fldChar w:fldCharType="separate"/>
            </w:r>
            <w:r w:rsidRPr="00515683">
              <w:rPr>
                <w:webHidden/>
              </w:rPr>
              <w:t>13</w:t>
            </w:r>
            <w:r w:rsidRPr="00515683">
              <w:rPr>
                <w:webHidden/>
              </w:rPr>
              <w:fldChar w:fldCharType="end"/>
            </w:r>
          </w:hyperlink>
        </w:p>
        <w:p w:rsidR="001768C0" w:rsidRPr="00515683" w:rsidRDefault="001768C0" w:rsidP="00515683">
          <w:pPr>
            <w:pStyle w:val="Obsah1"/>
            <w:tabs>
              <w:tab w:val="clear" w:pos="426"/>
              <w:tab w:val="left" w:pos="851"/>
            </w:tabs>
            <w:ind w:firstLine="426"/>
          </w:pPr>
          <w:hyperlink w:anchor="_Toc52978356" w:history="1">
            <w:r w:rsidRPr="00515683">
              <w:t>7.2</w:t>
            </w:r>
            <w:r w:rsidRPr="00515683">
              <w:tab/>
              <w:t>Metodik prevence</w:t>
            </w:r>
            <w:r w:rsidRPr="00515683">
              <w:rPr>
                <w:webHidden/>
              </w:rPr>
              <w:tab/>
            </w:r>
            <w:r w:rsidRPr="00515683">
              <w:rPr>
                <w:webHidden/>
              </w:rPr>
              <w:fldChar w:fldCharType="begin"/>
            </w:r>
            <w:r w:rsidRPr="00515683">
              <w:rPr>
                <w:webHidden/>
              </w:rPr>
              <w:instrText xml:space="preserve"> PAGEREF _Toc52978356 \h </w:instrText>
            </w:r>
            <w:r w:rsidRPr="00515683">
              <w:rPr>
                <w:webHidden/>
              </w:rPr>
            </w:r>
            <w:r w:rsidRPr="00515683">
              <w:rPr>
                <w:webHidden/>
              </w:rPr>
              <w:fldChar w:fldCharType="separate"/>
            </w:r>
            <w:r w:rsidRPr="00515683">
              <w:rPr>
                <w:webHidden/>
              </w:rPr>
              <w:t>13</w:t>
            </w:r>
            <w:r w:rsidRPr="00515683">
              <w:rPr>
                <w:webHidden/>
              </w:rPr>
              <w:fldChar w:fldCharType="end"/>
            </w:r>
          </w:hyperlink>
        </w:p>
        <w:p w:rsidR="001768C0" w:rsidRPr="00515683" w:rsidRDefault="001768C0" w:rsidP="00515683">
          <w:pPr>
            <w:pStyle w:val="Obsah1"/>
            <w:tabs>
              <w:tab w:val="clear" w:pos="426"/>
              <w:tab w:val="left" w:pos="851"/>
            </w:tabs>
            <w:ind w:firstLine="426"/>
          </w:pPr>
          <w:hyperlink w:anchor="_Toc52978357" w:history="1">
            <w:r w:rsidRPr="00515683">
              <w:t>7.3</w:t>
            </w:r>
            <w:r w:rsidRPr="00515683">
              <w:tab/>
              <w:t>Výchovný poradce</w:t>
            </w:r>
            <w:r w:rsidRPr="00515683">
              <w:rPr>
                <w:webHidden/>
              </w:rPr>
              <w:tab/>
            </w:r>
            <w:r w:rsidRPr="00515683">
              <w:rPr>
                <w:webHidden/>
              </w:rPr>
              <w:fldChar w:fldCharType="begin"/>
            </w:r>
            <w:r w:rsidRPr="00515683">
              <w:rPr>
                <w:webHidden/>
              </w:rPr>
              <w:instrText xml:space="preserve"> PAGEREF _Toc52978357 \h </w:instrText>
            </w:r>
            <w:r w:rsidRPr="00515683">
              <w:rPr>
                <w:webHidden/>
              </w:rPr>
            </w:r>
            <w:r w:rsidRPr="00515683">
              <w:rPr>
                <w:webHidden/>
              </w:rPr>
              <w:fldChar w:fldCharType="separate"/>
            </w:r>
            <w:r w:rsidRPr="00515683">
              <w:rPr>
                <w:webHidden/>
              </w:rPr>
              <w:t>14</w:t>
            </w:r>
            <w:r w:rsidRPr="00515683">
              <w:rPr>
                <w:webHidden/>
              </w:rPr>
              <w:fldChar w:fldCharType="end"/>
            </w:r>
          </w:hyperlink>
        </w:p>
        <w:p w:rsidR="001768C0" w:rsidRPr="00515683" w:rsidRDefault="001768C0" w:rsidP="00515683">
          <w:pPr>
            <w:pStyle w:val="Obsah1"/>
            <w:tabs>
              <w:tab w:val="clear" w:pos="426"/>
              <w:tab w:val="left" w:pos="851"/>
            </w:tabs>
            <w:ind w:firstLine="426"/>
          </w:pPr>
          <w:hyperlink w:anchor="_Toc52978358" w:history="1">
            <w:r w:rsidRPr="00515683">
              <w:t>7.4</w:t>
            </w:r>
            <w:r w:rsidRPr="00515683">
              <w:tab/>
              <w:t>Všichni pedagogičtí pracovníci</w:t>
            </w:r>
            <w:r w:rsidRPr="00515683">
              <w:rPr>
                <w:webHidden/>
              </w:rPr>
              <w:tab/>
            </w:r>
            <w:r w:rsidRPr="00515683">
              <w:rPr>
                <w:webHidden/>
              </w:rPr>
              <w:fldChar w:fldCharType="begin"/>
            </w:r>
            <w:r w:rsidRPr="00515683">
              <w:rPr>
                <w:webHidden/>
              </w:rPr>
              <w:instrText xml:space="preserve"> PAGEREF _Toc52978358 \h </w:instrText>
            </w:r>
            <w:r w:rsidRPr="00515683">
              <w:rPr>
                <w:webHidden/>
              </w:rPr>
            </w:r>
            <w:r w:rsidRPr="00515683">
              <w:rPr>
                <w:webHidden/>
              </w:rPr>
              <w:fldChar w:fldCharType="separate"/>
            </w:r>
            <w:r w:rsidRPr="00515683">
              <w:rPr>
                <w:webHidden/>
              </w:rPr>
              <w:t>14</w:t>
            </w:r>
            <w:r w:rsidRPr="00515683">
              <w:rPr>
                <w:webHidden/>
              </w:rPr>
              <w:fldChar w:fldCharType="end"/>
            </w:r>
          </w:hyperlink>
        </w:p>
        <w:p w:rsidR="001768C0" w:rsidRPr="001768C0" w:rsidRDefault="001768C0" w:rsidP="001768C0">
          <w:pPr>
            <w:pStyle w:val="Obsah1"/>
            <w:rPr>
              <w:rFonts w:eastAsiaTheme="minorEastAsia"/>
              <w:noProof/>
              <w:sz w:val="20"/>
              <w:szCs w:val="20"/>
              <w:lang w:eastAsia="cs-CZ"/>
            </w:rPr>
          </w:pPr>
          <w:hyperlink w:anchor="_Toc52978359" w:history="1">
            <w:r w:rsidRPr="001768C0">
              <w:rPr>
                <w:rStyle w:val="Hypertextovodkaz"/>
                <w:rFonts w:cstheme="minorHAnsi"/>
                <w:noProof/>
                <w:sz w:val="20"/>
                <w:szCs w:val="20"/>
              </w:rPr>
              <w:t>8.</w:t>
            </w:r>
            <w:r w:rsidRPr="001768C0">
              <w:rPr>
                <w:rFonts w:eastAsiaTheme="minorEastAsia"/>
                <w:noProof/>
                <w:sz w:val="20"/>
                <w:szCs w:val="20"/>
                <w:lang w:eastAsia="cs-CZ"/>
              </w:rPr>
              <w:tab/>
            </w:r>
            <w:r w:rsidRPr="001768C0">
              <w:rPr>
                <w:rStyle w:val="Hypertextovodkaz"/>
                <w:rFonts w:cstheme="minorHAnsi"/>
                <w:noProof/>
                <w:sz w:val="20"/>
                <w:szCs w:val="20"/>
              </w:rPr>
              <w:t>Oblast prevence</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_Toc52978359 \h </w:instrText>
            </w:r>
            <w:r w:rsidRPr="001768C0">
              <w:rPr>
                <w:noProof/>
                <w:webHidden/>
                <w:sz w:val="20"/>
                <w:szCs w:val="20"/>
              </w:rPr>
            </w:r>
            <w:r w:rsidRPr="001768C0">
              <w:rPr>
                <w:noProof/>
                <w:webHidden/>
                <w:sz w:val="20"/>
                <w:szCs w:val="20"/>
              </w:rPr>
              <w:fldChar w:fldCharType="separate"/>
            </w:r>
            <w:r w:rsidRPr="001768C0">
              <w:rPr>
                <w:noProof/>
                <w:webHidden/>
                <w:sz w:val="20"/>
                <w:szCs w:val="20"/>
              </w:rPr>
              <w:t>15</w:t>
            </w:r>
            <w:r w:rsidRPr="001768C0">
              <w:rPr>
                <w:noProof/>
                <w:webHidden/>
                <w:sz w:val="20"/>
                <w:szCs w:val="20"/>
              </w:rPr>
              <w:fldChar w:fldCharType="end"/>
            </w:r>
          </w:hyperlink>
        </w:p>
        <w:p w:rsidR="001768C0" w:rsidRPr="00515683" w:rsidRDefault="001768C0" w:rsidP="00515683">
          <w:pPr>
            <w:pStyle w:val="Obsah1"/>
            <w:tabs>
              <w:tab w:val="clear" w:pos="426"/>
              <w:tab w:val="left" w:pos="851"/>
            </w:tabs>
            <w:ind w:firstLine="426"/>
          </w:pPr>
          <w:hyperlink w:anchor="_Toc52978360" w:history="1">
            <w:r w:rsidRPr="00515683">
              <w:t>8.1</w:t>
            </w:r>
            <w:r w:rsidRPr="00515683">
              <w:tab/>
              <w:t>Úkoly pedagogických pracovníků</w:t>
            </w:r>
            <w:r w:rsidRPr="00515683">
              <w:rPr>
                <w:webHidden/>
              </w:rPr>
              <w:tab/>
            </w:r>
            <w:r w:rsidRPr="00515683">
              <w:rPr>
                <w:webHidden/>
              </w:rPr>
              <w:fldChar w:fldCharType="begin"/>
            </w:r>
            <w:r w:rsidRPr="00515683">
              <w:rPr>
                <w:webHidden/>
              </w:rPr>
              <w:instrText xml:space="preserve"> PAGEREF _Toc52978360 \h </w:instrText>
            </w:r>
            <w:r w:rsidRPr="00515683">
              <w:rPr>
                <w:webHidden/>
              </w:rPr>
            </w:r>
            <w:r w:rsidRPr="00515683">
              <w:rPr>
                <w:webHidden/>
              </w:rPr>
              <w:fldChar w:fldCharType="separate"/>
            </w:r>
            <w:r w:rsidRPr="00515683">
              <w:rPr>
                <w:webHidden/>
              </w:rPr>
              <w:t>15</w:t>
            </w:r>
            <w:r w:rsidRPr="00515683">
              <w:rPr>
                <w:webHidden/>
              </w:rPr>
              <w:fldChar w:fldCharType="end"/>
            </w:r>
          </w:hyperlink>
        </w:p>
        <w:p w:rsidR="001768C0" w:rsidRPr="00515683" w:rsidRDefault="001768C0" w:rsidP="00515683">
          <w:pPr>
            <w:pStyle w:val="Obsah1"/>
            <w:tabs>
              <w:tab w:val="clear" w:pos="426"/>
              <w:tab w:val="left" w:pos="851"/>
            </w:tabs>
            <w:ind w:firstLine="426"/>
          </w:pPr>
          <w:hyperlink w:anchor="_Toc52978361" w:history="1">
            <w:r w:rsidRPr="00515683">
              <w:t>8.2</w:t>
            </w:r>
            <w:r w:rsidRPr="00515683">
              <w:tab/>
              <w:t>Zabezpečení pedagogických i nepedagogických pracovníků školy</w:t>
            </w:r>
            <w:r w:rsidRPr="00515683">
              <w:rPr>
                <w:webHidden/>
              </w:rPr>
              <w:tab/>
            </w:r>
            <w:r w:rsidRPr="00515683">
              <w:rPr>
                <w:webHidden/>
              </w:rPr>
              <w:fldChar w:fldCharType="begin"/>
            </w:r>
            <w:r w:rsidRPr="00515683">
              <w:rPr>
                <w:webHidden/>
              </w:rPr>
              <w:instrText xml:space="preserve"> PAGEREF _Toc52978361 \h </w:instrText>
            </w:r>
            <w:r w:rsidRPr="00515683">
              <w:rPr>
                <w:webHidden/>
              </w:rPr>
            </w:r>
            <w:r w:rsidRPr="00515683">
              <w:rPr>
                <w:webHidden/>
              </w:rPr>
              <w:fldChar w:fldCharType="separate"/>
            </w:r>
            <w:r w:rsidRPr="00515683">
              <w:rPr>
                <w:webHidden/>
              </w:rPr>
              <w:t>16</w:t>
            </w:r>
            <w:r w:rsidRPr="00515683">
              <w:rPr>
                <w:webHidden/>
              </w:rPr>
              <w:fldChar w:fldCharType="end"/>
            </w:r>
          </w:hyperlink>
        </w:p>
        <w:p w:rsidR="001768C0" w:rsidRPr="001768C0" w:rsidRDefault="001768C0" w:rsidP="001768C0">
          <w:pPr>
            <w:pStyle w:val="Obsah1"/>
            <w:rPr>
              <w:rFonts w:eastAsiaTheme="minorEastAsia"/>
              <w:noProof/>
              <w:sz w:val="20"/>
              <w:szCs w:val="20"/>
              <w:lang w:eastAsia="cs-CZ"/>
            </w:rPr>
          </w:pPr>
          <w:hyperlink w:anchor="_Toc52978362" w:history="1">
            <w:r w:rsidRPr="001768C0">
              <w:rPr>
                <w:rStyle w:val="Hypertextovodkaz"/>
                <w:rFonts w:cstheme="minorHAnsi"/>
                <w:noProof/>
                <w:sz w:val="20"/>
                <w:szCs w:val="20"/>
              </w:rPr>
              <w:t>9.</w:t>
            </w:r>
            <w:r w:rsidRPr="001768C0">
              <w:rPr>
                <w:rFonts w:eastAsiaTheme="minorEastAsia"/>
                <w:noProof/>
                <w:sz w:val="20"/>
                <w:szCs w:val="20"/>
                <w:lang w:eastAsia="cs-CZ"/>
              </w:rPr>
              <w:tab/>
            </w:r>
            <w:r w:rsidRPr="001768C0">
              <w:rPr>
                <w:rStyle w:val="Hypertextovodkaz"/>
                <w:rFonts w:cstheme="minorHAnsi"/>
                <w:noProof/>
                <w:sz w:val="20"/>
                <w:szCs w:val="20"/>
              </w:rPr>
              <w:t>Řešení přestupků</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_Toc52978362 \h </w:instrText>
            </w:r>
            <w:r w:rsidRPr="001768C0">
              <w:rPr>
                <w:noProof/>
                <w:webHidden/>
                <w:sz w:val="20"/>
                <w:szCs w:val="20"/>
              </w:rPr>
            </w:r>
            <w:r w:rsidRPr="001768C0">
              <w:rPr>
                <w:noProof/>
                <w:webHidden/>
                <w:sz w:val="20"/>
                <w:szCs w:val="20"/>
              </w:rPr>
              <w:fldChar w:fldCharType="separate"/>
            </w:r>
            <w:r w:rsidRPr="001768C0">
              <w:rPr>
                <w:noProof/>
                <w:webHidden/>
                <w:sz w:val="20"/>
                <w:szCs w:val="20"/>
              </w:rPr>
              <w:t>17</w:t>
            </w:r>
            <w:r w:rsidRPr="001768C0">
              <w:rPr>
                <w:noProof/>
                <w:webHidden/>
                <w:sz w:val="20"/>
                <w:szCs w:val="20"/>
              </w:rPr>
              <w:fldChar w:fldCharType="end"/>
            </w:r>
          </w:hyperlink>
        </w:p>
        <w:p w:rsidR="001768C0" w:rsidRPr="001768C0" w:rsidRDefault="001768C0" w:rsidP="001768C0">
          <w:pPr>
            <w:pStyle w:val="Obsah1"/>
            <w:rPr>
              <w:rFonts w:eastAsiaTheme="minorEastAsia"/>
              <w:noProof/>
              <w:sz w:val="20"/>
              <w:szCs w:val="20"/>
              <w:lang w:eastAsia="cs-CZ"/>
            </w:rPr>
          </w:pPr>
          <w:hyperlink w:anchor="_Toc52978363" w:history="1">
            <w:r w:rsidRPr="001768C0">
              <w:rPr>
                <w:rStyle w:val="Hypertextovodkaz"/>
                <w:rFonts w:cstheme="minorHAnsi"/>
                <w:noProof/>
                <w:sz w:val="20"/>
                <w:szCs w:val="20"/>
              </w:rPr>
              <w:t>10.</w:t>
            </w:r>
            <w:r w:rsidRPr="001768C0">
              <w:rPr>
                <w:rFonts w:eastAsiaTheme="minorEastAsia"/>
                <w:noProof/>
                <w:sz w:val="20"/>
                <w:szCs w:val="20"/>
                <w:lang w:eastAsia="cs-CZ"/>
              </w:rPr>
              <w:tab/>
            </w:r>
            <w:r w:rsidRPr="001768C0">
              <w:rPr>
                <w:rStyle w:val="Hypertextovodkaz"/>
                <w:rFonts w:cstheme="minorHAnsi"/>
                <w:noProof/>
                <w:sz w:val="20"/>
                <w:szCs w:val="20"/>
              </w:rPr>
              <w:t>Koordinace preventivních aktivit</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_Toc52978363 \h </w:instrText>
            </w:r>
            <w:r w:rsidRPr="001768C0">
              <w:rPr>
                <w:noProof/>
                <w:webHidden/>
                <w:sz w:val="20"/>
                <w:szCs w:val="20"/>
              </w:rPr>
            </w:r>
            <w:r w:rsidRPr="001768C0">
              <w:rPr>
                <w:noProof/>
                <w:webHidden/>
                <w:sz w:val="20"/>
                <w:szCs w:val="20"/>
              </w:rPr>
              <w:fldChar w:fldCharType="separate"/>
            </w:r>
            <w:r w:rsidRPr="001768C0">
              <w:rPr>
                <w:noProof/>
                <w:webHidden/>
                <w:sz w:val="20"/>
                <w:szCs w:val="20"/>
              </w:rPr>
              <w:t>18</w:t>
            </w:r>
            <w:r w:rsidRPr="001768C0">
              <w:rPr>
                <w:noProof/>
                <w:webHidden/>
                <w:sz w:val="20"/>
                <w:szCs w:val="20"/>
              </w:rPr>
              <w:fldChar w:fldCharType="end"/>
            </w:r>
          </w:hyperlink>
        </w:p>
        <w:p w:rsidR="001768C0" w:rsidRPr="001768C0" w:rsidRDefault="001768C0" w:rsidP="001768C0">
          <w:pPr>
            <w:pStyle w:val="Obsah1"/>
            <w:rPr>
              <w:rFonts w:eastAsiaTheme="minorEastAsia"/>
              <w:noProof/>
              <w:sz w:val="20"/>
              <w:szCs w:val="20"/>
              <w:lang w:eastAsia="cs-CZ"/>
            </w:rPr>
          </w:pPr>
          <w:hyperlink w:anchor="_Toc52978364" w:history="1">
            <w:r w:rsidRPr="001768C0">
              <w:rPr>
                <w:rStyle w:val="Hypertextovodkaz"/>
                <w:rFonts w:cstheme="minorHAnsi"/>
                <w:noProof/>
                <w:sz w:val="20"/>
                <w:szCs w:val="20"/>
              </w:rPr>
              <w:t>11.</w:t>
            </w:r>
            <w:r w:rsidRPr="001768C0">
              <w:rPr>
                <w:rFonts w:eastAsiaTheme="minorEastAsia"/>
                <w:noProof/>
                <w:sz w:val="20"/>
                <w:szCs w:val="20"/>
                <w:lang w:eastAsia="cs-CZ"/>
              </w:rPr>
              <w:tab/>
            </w:r>
            <w:r w:rsidRPr="001768C0">
              <w:rPr>
                <w:rStyle w:val="Hypertextovodkaz"/>
                <w:rFonts w:cstheme="minorHAnsi"/>
                <w:noProof/>
                <w:sz w:val="20"/>
                <w:szCs w:val="20"/>
              </w:rPr>
              <w:t>Úkoly pro jednotlivé ročníky</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_Toc52978364 \h </w:instrText>
            </w:r>
            <w:r w:rsidRPr="001768C0">
              <w:rPr>
                <w:noProof/>
                <w:webHidden/>
                <w:sz w:val="20"/>
                <w:szCs w:val="20"/>
              </w:rPr>
            </w:r>
            <w:r w:rsidRPr="001768C0">
              <w:rPr>
                <w:noProof/>
                <w:webHidden/>
                <w:sz w:val="20"/>
                <w:szCs w:val="20"/>
              </w:rPr>
              <w:fldChar w:fldCharType="separate"/>
            </w:r>
            <w:r w:rsidRPr="001768C0">
              <w:rPr>
                <w:noProof/>
                <w:webHidden/>
                <w:sz w:val="20"/>
                <w:szCs w:val="20"/>
              </w:rPr>
              <w:t>19</w:t>
            </w:r>
            <w:r w:rsidRPr="001768C0">
              <w:rPr>
                <w:noProof/>
                <w:webHidden/>
                <w:sz w:val="20"/>
                <w:szCs w:val="20"/>
              </w:rPr>
              <w:fldChar w:fldCharType="end"/>
            </w:r>
          </w:hyperlink>
        </w:p>
        <w:p w:rsidR="001768C0" w:rsidRPr="00515683" w:rsidRDefault="001768C0" w:rsidP="00515683">
          <w:pPr>
            <w:pStyle w:val="Obsah1"/>
            <w:tabs>
              <w:tab w:val="clear" w:pos="426"/>
              <w:tab w:val="left" w:pos="851"/>
            </w:tabs>
            <w:ind w:firstLine="426"/>
          </w:pPr>
          <w:hyperlink w:anchor="_Toc52978365" w:history="1">
            <w:r w:rsidRPr="00515683">
              <w:t>11.1 1. - 3. ročník</w:t>
            </w:r>
            <w:r w:rsidRPr="00515683">
              <w:rPr>
                <w:webHidden/>
              </w:rPr>
              <w:tab/>
            </w:r>
            <w:r w:rsidRPr="00515683">
              <w:rPr>
                <w:webHidden/>
              </w:rPr>
              <w:fldChar w:fldCharType="begin"/>
            </w:r>
            <w:r w:rsidRPr="00515683">
              <w:rPr>
                <w:webHidden/>
              </w:rPr>
              <w:instrText xml:space="preserve"> PAGEREF _Toc52978365 \h </w:instrText>
            </w:r>
            <w:r w:rsidRPr="00515683">
              <w:rPr>
                <w:webHidden/>
              </w:rPr>
            </w:r>
            <w:r w:rsidRPr="00515683">
              <w:rPr>
                <w:webHidden/>
              </w:rPr>
              <w:fldChar w:fldCharType="separate"/>
            </w:r>
            <w:r w:rsidRPr="00515683">
              <w:rPr>
                <w:webHidden/>
              </w:rPr>
              <w:t>19</w:t>
            </w:r>
            <w:r w:rsidRPr="00515683">
              <w:rPr>
                <w:webHidden/>
              </w:rPr>
              <w:fldChar w:fldCharType="end"/>
            </w:r>
          </w:hyperlink>
        </w:p>
        <w:p w:rsidR="001768C0" w:rsidRPr="00515683" w:rsidRDefault="001768C0" w:rsidP="00515683">
          <w:pPr>
            <w:pStyle w:val="Obsah1"/>
            <w:tabs>
              <w:tab w:val="clear" w:pos="426"/>
              <w:tab w:val="left" w:pos="851"/>
            </w:tabs>
            <w:ind w:firstLine="426"/>
          </w:pPr>
          <w:hyperlink w:anchor="_Toc52978366" w:history="1">
            <w:r w:rsidRPr="00515683">
              <w:t>11.2 4. - 5. ročník</w:t>
            </w:r>
            <w:r w:rsidRPr="00515683">
              <w:rPr>
                <w:webHidden/>
              </w:rPr>
              <w:tab/>
            </w:r>
            <w:r w:rsidRPr="00515683">
              <w:rPr>
                <w:webHidden/>
              </w:rPr>
              <w:fldChar w:fldCharType="begin"/>
            </w:r>
            <w:r w:rsidRPr="00515683">
              <w:rPr>
                <w:webHidden/>
              </w:rPr>
              <w:instrText xml:space="preserve"> PAGEREF _Toc52978366 \h </w:instrText>
            </w:r>
            <w:r w:rsidRPr="00515683">
              <w:rPr>
                <w:webHidden/>
              </w:rPr>
            </w:r>
            <w:r w:rsidRPr="00515683">
              <w:rPr>
                <w:webHidden/>
              </w:rPr>
              <w:fldChar w:fldCharType="separate"/>
            </w:r>
            <w:r w:rsidRPr="00515683">
              <w:rPr>
                <w:webHidden/>
              </w:rPr>
              <w:t>20</w:t>
            </w:r>
            <w:r w:rsidRPr="00515683">
              <w:rPr>
                <w:webHidden/>
              </w:rPr>
              <w:fldChar w:fldCharType="end"/>
            </w:r>
          </w:hyperlink>
        </w:p>
        <w:p w:rsidR="001768C0" w:rsidRPr="001768C0" w:rsidRDefault="001768C0" w:rsidP="001768C0">
          <w:pPr>
            <w:pStyle w:val="Obsah1"/>
            <w:rPr>
              <w:rFonts w:eastAsiaTheme="minorEastAsia"/>
              <w:noProof/>
              <w:sz w:val="20"/>
              <w:szCs w:val="20"/>
              <w:lang w:eastAsia="cs-CZ"/>
            </w:rPr>
          </w:pPr>
          <w:hyperlink w:anchor="_Toc52978367" w:history="1">
            <w:r w:rsidRPr="001768C0">
              <w:rPr>
                <w:rStyle w:val="Hypertextovodkaz"/>
                <w:rFonts w:cstheme="minorHAnsi"/>
                <w:noProof/>
                <w:sz w:val="20"/>
                <w:szCs w:val="20"/>
              </w:rPr>
              <w:t>12.</w:t>
            </w:r>
            <w:r w:rsidRPr="001768C0">
              <w:rPr>
                <w:rFonts w:eastAsiaTheme="minorEastAsia"/>
                <w:noProof/>
                <w:sz w:val="20"/>
                <w:szCs w:val="20"/>
                <w:lang w:eastAsia="cs-CZ"/>
              </w:rPr>
              <w:tab/>
            </w:r>
            <w:r w:rsidRPr="001768C0">
              <w:rPr>
                <w:rStyle w:val="Hypertextovodkaz"/>
                <w:rFonts w:cstheme="minorHAnsi"/>
                <w:noProof/>
                <w:sz w:val="20"/>
                <w:szCs w:val="20"/>
              </w:rPr>
              <w:t>Očekávané výstupy pro žáky 1. stupně</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_Toc52978367 \h </w:instrText>
            </w:r>
            <w:r w:rsidRPr="001768C0">
              <w:rPr>
                <w:noProof/>
                <w:webHidden/>
                <w:sz w:val="20"/>
                <w:szCs w:val="20"/>
              </w:rPr>
            </w:r>
            <w:r w:rsidRPr="001768C0">
              <w:rPr>
                <w:noProof/>
                <w:webHidden/>
                <w:sz w:val="20"/>
                <w:szCs w:val="20"/>
              </w:rPr>
              <w:fldChar w:fldCharType="separate"/>
            </w:r>
            <w:r w:rsidRPr="001768C0">
              <w:rPr>
                <w:noProof/>
                <w:webHidden/>
                <w:sz w:val="20"/>
                <w:szCs w:val="20"/>
              </w:rPr>
              <w:t>23</w:t>
            </w:r>
            <w:r w:rsidRPr="001768C0">
              <w:rPr>
                <w:noProof/>
                <w:webHidden/>
                <w:sz w:val="20"/>
                <w:szCs w:val="20"/>
              </w:rPr>
              <w:fldChar w:fldCharType="end"/>
            </w:r>
          </w:hyperlink>
        </w:p>
        <w:p w:rsidR="001768C0" w:rsidRPr="001768C0" w:rsidRDefault="001768C0" w:rsidP="001768C0">
          <w:pPr>
            <w:pStyle w:val="Obsah1"/>
            <w:rPr>
              <w:rFonts w:eastAsiaTheme="minorEastAsia"/>
              <w:noProof/>
              <w:sz w:val="20"/>
              <w:szCs w:val="20"/>
              <w:lang w:eastAsia="cs-CZ"/>
            </w:rPr>
          </w:pPr>
          <w:hyperlink w:anchor="_Toc52978368" w:history="1">
            <w:r w:rsidRPr="001768C0">
              <w:rPr>
                <w:rStyle w:val="Hypertextovodkaz"/>
                <w:rFonts w:cstheme="minorHAnsi"/>
                <w:noProof/>
                <w:sz w:val="20"/>
                <w:szCs w:val="20"/>
              </w:rPr>
              <w:t>13.</w:t>
            </w:r>
            <w:r w:rsidRPr="001768C0">
              <w:rPr>
                <w:rFonts w:eastAsiaTheme="minorEastAsia"/>
                <w:noProof/>
                <w:sz w:val="20"/>
                <w:szCs w:val="20"/>
                <w:lang w:eastAsia="cs-CZ"/>
              </w:rPr>
              <w:tab/>
              <w:t>N</w:t>
            </w:r>
            <w:r w:rsidRPr="001768C0">
              <w:rPr>
                <w:rStyle w:val="Hypertextovodkaz"/>
                <w:rFonts w:cstheme="minorHAnsi"/>
                <w:noProof/>
                <w:sz w:val="20"/>
                <w:szCs w:val="20"/>
              </w:rPr>
              <w:t>ávrh koncepce akcí na školní rok 2020/2021</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_Toc52978368 \h </w:instrText>
            </w:r>
            <w:r w:rsidRPr="001768C0">
              <w:rPr>
                <w:noProof/>
                <w:webHidden/>
                <w:sz w:val="20"/>
                <w:szCs w:val="20"/>
              </w:rPr>
            </w:r>
            <w:r w:rsidRPr="001768C0">
              <w:rPr>
                <w:noProof/>
                <w:webHidden/>
                <w:sz w:val="20"/>
                <w:szCs w:val="20"/>
              </w:rPr>
              <w:fldChar w:fldCharType="separate"/>
            </w:r>
            <w:r w:rsidRPr="001768C0">
              <w:rPr>
                <w:noProof/>
                <w:webHidden/>
                <w:sz w:val="20"/>
                <w:szCs w:val="20"/>
              </w:rPr>
              <w:t>24</w:t>
            </w:r>
            <w:r w:rsidRPr="001768C0">
              <w:rPr>
                <w:noProof/>
                <w:webHidden/>
                <w:sz w:val="20"/>
                <w:szCs w:val="20"/>
              </w:rPr>
              <w:fldChar w:fldCharType="end"/>
            </w:r>
          </w:hyperlink>
        </w:p>
        <w:p w:rsidR="001768C0" w:rsidRPr="001768C0" w:rsidRDefault="001768C0" w:rsidP="001768C0">
          <w:pPr>
            <w:pStyle w:val="Obsah1"/>
            <w:rPr>
              <w:rFonts w:eastAsiaTheme="minorEastAsia"/>
              <w:noProof/>
              <w:sz w:val="20"/>
              <w:szCs w:val="20"/>
              <w:lang w:eastAsia="cs-CZ"/>
            </w:rPr>
          </w:pPr>
          <w:hyperlink w:anchor="_Toc52978369" w:history="1">
            <w:r w:rsidR="00515683">
              <w:rPr>
                <w:rStyle w:val="Hypertextovodkaz"/>
                <w:rFonts w:cstheme="minorHAnsi"/>
                <w:noProof/>
                <w:sz w:val="20"/>
                <w:szCs w:val="20"/>
              </w:rPr>
              <w:t>S</w:t>
            </w:r>
            <w:r w:rsidRPr="001768C0">
              <w:rPr>
                <w:rStyle w:val="Hypertextovodkaz"/>
                <w:rFonts w:cstheme="minorHAnsi"/>
                <w:noProof/>
                <w:sz w:val="20"/>
                <w:szCs w:val="20"/>
              </w:rPr>
              <w:t>eznam příloh</w:t>
            </w:r>
            <w:r w:rsidRPr="001768C0">
              <w:rPr>
                <w:noProof/>
                <w:webHidden/>
                <w:sz w:val="20"/>
                <w:szCs w:val="20"/>
              </w:rPr>
              <w:tab/>
            </w:r>
            <w:r w:rsidRPr="001768C0">
              <w:rPr>
                <w:noProof/>
                <w:webHidden/>
                <w:sz w:val="20"/>
                <w:szCs w:val="20"/>
              </w:rPr>
              <w:fldChar w:fldCharType="begin"/>
            </w:r>
            <w:r w:rsidRPr="001768C0">
              <w:rPr>
                <w:noProof/>
                <w:webHidden/>
                <w:sz w:val="20"/>
                <w:szCs w:val="20"/>
              </w:rPr>
              <w:instrText xml:space="preserve"> PAGEREF _Toc52978369 \h </w:instrText>
            </w:r>
            <w:r w:rsidRPr="001768C0">
              <w:rPr>
                <w:noProof/>
                <w:webHidden/>
                <w:sz w:val="20"/>
                <w:szCs w:val="20"/>
              </w:rPr>
            </w:r>
            <w:r w:rsidRPr="001768C0">
              <w:rPr>
                <w:noProof/>
                <w:webHidden/>
                <w:sz w:val="20"/>
                <w:szCs w:val="20"/>
              </w:rPr>
              <w:fldChar w:fldCharType="separate"/>
            </w:r>
            <w:r w:rsidRPr="001768C0">
              <w:rPr>
                <w:noProof/>
                <w:webHidden/>
                <w:sz w:val="20"/>
                <w:szCs w:val="20"/>
              </w:rPr>
              <w:t>26</w:t>
            </w:r>
            <w:r w:rsidRPr="001768C0">
              <w:rPr>
                <w:noProof/>
                <w:webHidden/>
                <w:sz w:val="20"/>
                <w:szCs w:val="20"/>
              </w:rPr>
              <w:fldChar w:fldCharType="end"/>
            </w:r>
          </w:hyperlink>
        </w:p>
        <w:p w:rsidR="00BD1003" w:rsidRPr="00A73D7B" w:rsidRDefault="00BD1003">
          <w:pPr>
            <w:rPr>
              <w:rFonts w:cstheme="minorHAnsi"/>
            </w:rPr>
          </w:pPr>
          <w:r w:rsidRPr="00FF5917">
            <w:rPr>
              <w:rFonts w:cstheme="minorHAnsi"/>
              <w:b/>
              <w:bCs/>
              <w:sz w:val="20"/>
              <w:szCs w:val="20"/>
            </w:rPr>
            <w:fldChar w:fldCharType="end"/>
          </w:r>
        </w:p>
      </w:sdtContent>
    </w:sdt>
    <w:p w:rsidR="00A55FE1" w:rsidRPr="00A73D7B" w:rsidRDefault="00A55FE1" w:rsidP="006A2C51">
      <w:pPr>
        <w:pStyle w:val="Nadpisy"/>
        <w:numPr>
          <w:ilvl w:val="0"/>
          <w:numId w:val="11"/>
        </w:numPr>
        <w:spacing w:after="480"/>
        <w:ind w:left="567" w:hanging="567"/>
        <w:rPr>
          <w:rFonts w:asciiTheme="minorHAnsi" w:hAnsiTheme="minorHAnsi" w:cstheme="minorHAnsi"/>
        </w:rPr>
      </w:pPr>
      <w:bookmarkStart w:id="0" w:name="_Toc52978337"/>
      <w:r w:rsidRPr="00A73D7B">
        <w:rPr>
          <w:rFonts w:asciiTheme="minorHAnsi" w:hAnsiTheme="minorHAnsi" w:cstheme="minorHAnsi"/>
        </w:rPr>
        <w:lastRenderedPageBreak/>
        <w:t>Charakteristika školy</w:t>
      </w:r>
      <w:bookmarkEnd w:id="0"/>
    </w:p>
    <w:p w:rsidR="00A55FE1" w:rsidRPr="00A73D7B" w:rsidRDefault="00A55FE1" w:rsidP="00B35FFD">
      <w:pPr>
        <w:spacing w:line="360" w:lineRule="auto"/>
        <w:jc w:val="both"/>
        <w:rPr>
          <w:rFonts w:cstheme="minorHAnsi"/>
        </w:rPr>
      </w:pPr>
      <w:r w:rsidRPr="00A73D7B">
        <w:rPr>
          <w:rFonts w:cstheme="minorHAnsi"/>
        </w:rPr>
        <w:t xml:space="preserve">Základní škola </w:t>
      </w:r>
      <w:r w:rsidR="00B35FFD" w:rsidRPr="00A73D7B">
        <w:rPr>
          <w:rFonts w:cstheme="minorHAnsi"/>
        </w:rPr>
        <w:t xml:space="preserve">ve Skalici </w:t>
      </w:r>
      <w:r w:rsidRPr="00A73D7B">
        <w:rPr>
          <w:rFonts w:cstheme="minorHAnsi"/>
        </w:rPr>
        <w:t xml:space="preserve">je malá škola rodinného typu, kterou </w:t>
      </w:r>
      <w:r w:rsidR="00B35FFD" w:rsidRPr="00A73D7B">
        <w:rPr>
          <w:rFonts w:cstheme="minorHAnsi"/>
        </w:rPr>
        <w:t xml:space="preserve">v tomto školním roce </w:t>
      </w:r>
      <w:r w:rsidRPr="00A73D7B">
        <w:rPr>
          <w:rFonts w:cstheme="minorHAnsi"/>
        </w:rPr>
        <w:t xml:space="preserve">navštěvuje </w:t>
      </w:r>
      <w:r w:rsidR="00F67619">
        <w:rPr>
          <w:rFonts w:cstheme="minorHAnsi"/>
        </w:rPr>
        <w:t>61</w:t>
      </w:r>
      <w:r w:rsidRPr="00A73D7B">
        <w:rPr>
          <w:rFonts w:cstheme="minorHAnsi"/>
        </w:rPr>
        <w:t xml:space="preserve"> žáků. Žáci jsou rozděleni do </w:t>
      </w:r>
      <w:r w:rsidR="00E264D2" w:rsidRPr="00A73D7B">
        <w:rPr>
          <w:rFonts w:cstheme="minorHAnsi"/>
        </w:rPr>
        <w:t>čtyř</w:t>
      </w:r>
      <w:r w:rsidR="00551B72" w:rsidRPr="00A73D7B">
        <w:rPr>
          <w:rFonts w:cstheme="minorHAnsi"/>
        </w:rPr>
        <w:t xml:space="preserve"> tříd</w:t>
      </w:r>
      <w:r w:rsidR="00E264D2" w:rsidRPr="00A73D7B">
        <w:rPr>
          <w:rFonts w:cstheme="minorHAnsi"/>
        </w:rPr>
        <w:t>, přičemž je</w:t>
      </w:r>
      <w:r w:rsidRPr="00A73D7B">
        <w:rPr>
          <w:rFonts w:cstheme="minorHAnsi"/>
        </w:rPr>
        <w:t xml:space="preserve"> </w:t>
      </w:r>
      <w:r w:rsidR="00E264D2" w:rsidRPr="00A73D7B">
        <w:rPr>
          <w:rFonts w:cstheme="minorHAnsi"/>
        </w:rPr>
        <w:t xml:space="preserve">1., </w:t>
      </w:r>
      <w:r w:rsidR="00F67619">
        <w:rPr>
          <w:rFonts w:cstheme="minorHAnsi"/>
        </w:rPr>
        <w:t>3</w:t>
      </w:r>
      <w:r w:rsidR="00E264D2" w:rsidRPr="00A73D7B">
        <w:rPr>
          <w:rFonts w:cstheme="minorHAnsi"/>
        </w:rPr>
        <w:t xml:space="preserve">. a </w:t>
      </w:r>
      <w:r w:rsidR="00F67619">
        <w:rPr>
          <w:rFonts w:cstheme="minorHAnsi"/>
        </w:rPr>
        <w:t>5</w:t>
      </w:r>
      <w:r w:rsidR="00E264D2" w:rsidRPr="00A73D7B">
        <w:rPr>
          <w:rFonts w:cstheme="minorHAnsi"/>
        </w:rPr>
        <w:t xml:space="preserve">. ročník </w:t>
      </w:r>
      <w:r w:rsidRPr="00A73D7B">
        <w:rPr>
          <w:rFonts w:cstheme="minorHAnsi"/>
        </w:rPr>
        <w:t>v samostatn</w:t>
      </w:r>
      <w:r w:rsidR="00551B72" w:rsidRPr="00A73D7B">
        <w:rPr>
          <w:rFonts w:cstheme="minorHAnsi"/>
        </w:rPr>
        <w:t>ých</w:t>
      </w:r>
      <w:r w:rsidRPr="00A73D7B">
        <w:rPr>
          <w:rFonts w:cstheme="minorHAnsi"/>
        </w:rPr>
        <w:t xml:space="preserve"> tříd</w:t>
      </w:r>
      <w:r w:rsidR="00551B72" w:rsidRPr="00A73D7B">
        <w:rPr>
          <w:rFonts w:cstheme="minorHAnsi"/>
        </w:rPr>
        <w:t>ách</w:t>
      </w:r>
      <w:r w:rsidRPr="00A73D7B">
        <w:rPr>
          <w:rFonts w:cstheme="minorHAnsi"/>
        </w:rPr>
        <w:t xml:space="preserve">. </w:t>
      </w:r>
      <w:r w:rsidR="00E264D2" w:rsidRPr="00A73D7B">
        <w:rPr>
          <w:rFonts w:cstheme="minorHAnsi"/>
        </w:rPr>
        <w:t>Zbývající</w:t>
      </w:r>
      <w:r w:rsidR="00551B72" w:rsidRPr="00A73D7B">
        <w:rPr>
          <w:rFonts w:cstheme="minorHAnsi"/>
        </w:rPr>
        <w:t xml:space="preserve"> </w:t>
      </w:r>
      <w:r w:rsidR="00E264D2" w:rsidRPr="00A73D7B">
        <w:rPr>
          <w:rFonts w:cstheme="minorHAnsi"/>
        </w:rPr>
        <w:t>třídu</w:t>
      </w:r>
      <w:r w:rsidR="00551B72" w:rsidRPr="00A73D7B">
        <w:rPr>
          <w:rFonts w:cstheme="minorHAnsi"/>
        </w:rPr>
        <w:t xml:space="preserve"> tvoří žáci </w:t>
      </w:r>
      <w:r w:rsidR="00F67619">
        <w:rPr>
          <w:rFonts w:cstheme="minorHAnsi"/>
        </w:rPr>
        <w:t>2</w:t>
      </w:r>
      <w:r w:rsidR="00551B72" w:rsidRPr="00A73D7B">
        <w:rPr>
          <w:rFonts w:cstheme="minorHAnsi"/>
        </w:rPr>
        <w:t xml:space="preserve">. a </w:t>
      </w:r>
      <w:r w:rsidR="00F67619">
        <w:rPr>
          <w:rFonts w:cstheme="minorHAnsi"/>
        </w:rPr>
        <w:t>4</w:t>
      </w:r>
      <w:r w:rsidR="00551B72" w:rsidRPr="00A73D7B">
        <w:rPr>
          <w:rFonts w:cstheme="minorHAnsi"/>
        </w:rPr>
        <w:t xml:space="preserve">. ročníku. </w:t>
      </w:r>
      <w:r w:rsidR="00E264D2" w:rsidRPr="00A73D7B">
        <w:rPr>
          <w:rFonts w:cstheme="minorHAnsi"/>
        </w:rPr>
        <w:t>Jedinci</w:t>
      </w:r>
      <w:r w:rsidRPr="00A73D7B">
        <w:rPr>
          <w:rFonts w:cstheme="minorHAnsi"/>
        </w:rPr>
        <w:t xml:space="preserve"> různého věku se vzájemně ovlivňují, obohacují, starší pomáhají mladším, mladší se učí od starších. Děti se zúčastňují většiny akcí společně – kulturní pořady, zábavná odpoledne, sportovní soutěže, vycházky do přírody, naučně vzdělávací akce. Blízkost přírody je často využívána jak při vyučování, tak pro volnočasové aktivity. Toto spojení má dobrý vliv na vytváření kladného vztahu k přírodě. Žáci se tak učí přírodu ochraňovat a poznávat.</w:t>
      </w:r>
      <w:r w:rsidR="00E264D2" w:rsidRPr="00A73D7B">
        <w:rPr>
          <w:rFonts w:cstheme="minorHAnsi"/>
        </w:rPr>
        <w:t xml:space="preserve"> Velkým přínosem pro adaptaci ve školním prostředí je rovněž spolupráce s naší mateřskou školou (MŠ), která se taktéž podílí na nejrůznějších akcích a programech pro děti. V rámci součinnosti s MŠ probíhá navíc dobrovolná činnost žáků nejvyšších ročníků zahrnující čtení pohádek před odpoledním klidem, což se kladně projevuje ve snadnější adaptaci předškoláků na školní prostředí</w:t>
      </w:r>
      <w:r w:rsidR="00970F2C" w:rsidRPr="00A73D7B">
        <w:rPr>
          <w:rFonts w:cstheme="minorHAnsi"/>
        </w:rPr>
        <w:t xml:space="preserve">. </w:t>
      </w:r>
    </w:p>
    <w:p w:rsidR="007D299E" w:rsidRPr="00A73D7B" w:rsidRDefault="007D299E" w:rsidP="00B35FFD">
      <w:pPr>
        <w:spacing w:line="360" w:lineRule="auto"/>
        <w:jc w:val="both"/>
        <w:rPr>
          <w:rFonts w:cstheme="minorHAnsi"/>
        </w:rPr>
      </w:pPr>
      <w:r w:rsidRPr="00A73D7B">
        <w:rPr>
          <w:rFonts w:cstheme="minorHAnsi"/>
        </w:rPr>
        <w:t>U budovy školy je zbudováno moderní hřiště sloužící ke sportovnímu využití nejen v dopoledních vyučovacích hodinách, při aktivním odpočinku v družině, ale je také navštěvováno dětmi i dospělými v odpoledních hodinách.</w:t>
      </w:r>
      <w:r w:rsidR="00970F2C" w:rsidRPr="00A73D7B">
        <w:rPr>
          <w:rFonts w:cstheme="minorHAnsi"/>
        </w:rPr>
        <w:t xml:space="preserve"> </w:t>
      </w:r>
      <w:r w:rsidR="00F67619">
        <w:rPr>
          <w:rFonts w:cstheme="minorHAnsi"/>
        </w:rPr>
        <w:t>Šk</w:t>
      </w:r>
      <w:r w:rsidR="00970F2C" w:rsidRPr="00A73D7B">
        <w:rPr>
          <w:rFonts w:cstheme="minorHAnsi"/>
        </w:rPr>
        <w:t xml:space="preserve">olní zahrada </w:t>
      </w:r>
      <w:r w:rsidR="00F67619">
        <w:rPr>
          <w:rFonts w:cstheme="minorHAnsi"/>
        </w:rPr>
        <w:t xml:space="preserve">je </w:t>
      </w:r>
      <w:r w:rsidR="00970F2C" w:rsidRPr="00A73D7B">
        <w:rPr>
          <w:rFonts w:cstheme="minorHAnsi"/>
        </w:rPr>
        <w:t xml:space="preserve">doplněna o řadu herních prvků sloužících k rozvoji hrubé motoriky dětí. </w:t>
      </w:r>
      <w:r w:rsidR="00F67619">
        <w:rPr>
          <w:rFonts w:cstheme="minorHAnsi"/>
        </w:rPr>
        <w:t xml:space="preserve">V tomto školním roce nicméně probíhá rekonstrukce školní budovy, což </w:t>
      </w:r>
      <w:r w:rsidR="004B3476">
        <w:rPr>
          <w:rFonts w:cstheme="minorHAnsi"/>
        </w:rPr>
        <w:t>využívání školního</w:t>
      </w:r>
      <w:r w:rsidR="00F67619">
        <w:rPr>
          <w:rFonts w:cstheme="minorHAnsi"/>
        </w:rPr>
        <w:t xml:space="preserve"> pozemku z bezpečnostních důvodů do jisté omezuje.</w:t>
      </w:r>
    </w:p>
    <w:p w:rsidR="007D299E" w:rsidRPr="00A73D7B" w:rsidRDefault="007D299E" w:rsidP="007D299E">
      <w:pPr>
        <w:spacing w:line="360" w:lineRule="auto"/>
        <w:jc w:val="both"/>
        <w:rPr>
          <w:rFonts w:cstheme="minorHAnsi"/>
        </w:rPr>
      </w:pPr>
      <w:r w:rsidRPr="00A73D7B">
        <w:rPr>
          <w:rFonts w:cstheme="minorHAnsi"/>
        </w:rPr>
        <w:t>V prostorách budovy školy jsou určené plochy k hraní, relaxaci a odpočinku mezi vyučovacími hodinami.</w:t>
      </w:r>
      <w:r w:rsidR="00BD1003" w:rsidRPr="00A73D7B">
        <w:rPr>
          <w:rFonts w:cstheme="minorHAnsi"/>
        </w:rPr>
        <w:t xml:space="preserve"> Přístup mají</w:t>
      </w:r>
      <w:r w:rsidR="00143599" w:rsidRPr="00A73D7B">
        <w:rPr>
          <w:rFonts w:cstheme="minorHAnsi"/>
        </w:rPr>
        <w:t xml:space="preserve"> žáci</w:t>
      </w:r>
      <w:r w:rsidR="00BD1003" w:rsidRPr="00A73D7B">
        <w:rPr>
          <w:rFonts w:cstheme="minorHAnsi"/>
        </w:rPr>
        <w:t xml:space="preserve"> také ke školní knihovničce</w:t>
      </w:r>
      <w:r w:rsidR="00970F2C" w:rsidRPr="00A73D7B">
        <w:rPr>
          <w:rFonts w:cstheme="minorHAnsi"/>
        </w:rPr>
        <w:t>, a to i s možností zapůjčení knih domů.</w:t>
      </w:r>
    </w:p>
    <w:p w:rsidR="00970F2C" w:rsidRPr="00A73D7B" w:rsidRDefault="00970F2C" w:rsidP="007D299E">
      <w:pPr>
        <w:spacing w:line="360" w:lineRule="auto"/>
        <w:jc w:val="both"/>
        <w:rPr>
          <w:rFonts w:cstheme="minorHAnsi"/>
        </w:rPr>
      </w:pPr>
      <w:r w:rsidRPr="00A73D7B">
        <w:rPr>
          <w:rFonts w:cstheme="minorHAnsi"/>
        </w:rPr>
        <w:t xml:space="preserve">Na vysoké úrovni je taktéž technické vybavení jednotlivých tříd. Ve výuce mají učitelé i žáci samotní k dispozici několik tabletů, notebooků, (data)projektorů a stolních počítačů. Třída </w:t>
      </w:r>
      <w:r w:rsidR="00947F9A">
        <w:rPr>
          <w:rFonts w:cstheme="minorHAnsi"/>
        </w:rPr>
        <w:t>5</w:t>
      </w:r>
      <w:r w:rsidRPr="00A73D7B">
        <w:rPr>
          <w:rFonts w:cstheme="minorHAnsi"/>
        </w:rPr>
        <w:t xml:space="preserve">. ročníku </w:t>
      </w:r>
      <w:r w:rsidR="00947F9A">
        <w:rPr>
          <w:rFonts w:cstheme="minorHAnsi"/>
        </w:rPr>
        <w:t>a jednoho oddělení MŠ jsou</w:t>
      </w:r>
      <w:r w:rsidRPr="00A73D7B">
        <w:rPr>
          <w:rFonts w:cstheme="minorHAnsi"/>
        </w:rPr>
        <w:t xml:space="preserve"> navíc vybaven</w:t>
      </w:r>
      <w:r w:rsidR="00947F9A">
        <w:rPr>
          <w:rFonts w:cstheme="minorHAnsi"/>
        </w:rPr>
        <w:t>y</w:t>
      </w:r>
      <w:r w:rsidRPr="00A73D7B">
        <w:rPr>
          <w:rFonts w:cstheme="minorHAnsi"/>
        </w:rPr>
        <w:t xml:space="preserve"> multifunkční</w:t>
      </w:r>
      <w:r w:rsidR="00947F9A">
        <w:rPr>
          <w:rFonts w:cstheme="minorHAnsi"/>
        </w:rPr>
        <w:t>mi</w:t>
      </w:r>
      <w:r w:rsidRPr="00A73D7B">
        <w:rPr>
          <w:rFonts w:cstheme="minorHAnsi"/>
        </w:rPr>
        <w:t xml:space="preserve"> </w:t>
      </w:r>
      <w:proofErr w:type="spellStart"/>
      <w:r w:rsidRPr="00A73D7B">
        <w:rPr>
          <w:rFonts w:cstheme="minorHAnsi"/>
        </w:rPr>
        <w:t>minikatedr</w:t>
      </w:r>
      <w:r w:rsidR="00947F9A">
        <w:rPr>
          <w:rFonts w:cstheme="minorHAnsi"/>
        </w:rPr>
        <w:t>ami</w:t>
      </w:r>
      <w:proofErr w:type="spellEnd"/>
      <w:r w:rsidRPr="00A73D7B">
        <w:rPr>
          <w:rFonts w:cstheme="minorHAnsi"/>
        </w:rPr>
        <w:t xml:space="preserve">. </w:t>
      </w:r>
      <w:r w:rsidR="007D6896" w:rsidRPr="00A73D7B">
        <w:rPr>
          <w:rFonts w:cstheme="minorHAnsi"/>
        </w:rPr>
        <w:t xml:space="preserve">S rozvojem informačních </w:t>
      </w:r>
      <w:r w:rsidR="009653E4" w:rsidRPr="00A73D7B">
        <w:rPr>
          <w:rFonts w:cstheme="minorHAnsi"/>
        </w:rPr>
        <w:t>technologií a</w:t>
      </w:r>
      <w:r w:rsidR="007D6896" w:rsidRPr="00A73D7B">
        <w:rPr>
          <w:rFonts w:cstheme="minorHAnsi"/>
        </w:rPr>
        <w:t xml:space="preserve"> stále většími požadavky na rozmach vědomostí žáků v této oblasti</w:t>
      </w:r>
      <w:r w:rsidR="00947F9A">
        <w:rPr>
          <w:rFonts w:cstheme="minorHAnsi"/>
        </w:rPr>
        <w:t xml:space="preserve"> byly zakoupeny nové </w:t>
      </w:r>
      <w:r w:rsidR="007D6896" w:rsidRPr="00A73D7B">
        <w:rPr>
          <w:rFonts w:cstheme="minorHAnsi"/>
        </w:rPr>
        <w:t>notebooky, což vnímáme jako pozitivní zejména z hlediska jejich kompatibil</w:t>
      </w:r>
      <w:r w:rsidR="00E42ECE" w:rsidRPr="00A73D7B">
        <w:rPr>
          <w:rFonts w:cstheme="minorHAnsi"/>
        </w:rPr>
        <w:t>ního</w:t>
      </w:r>
      <w:r w:rsidR="007D6896" w:rsidRPr="00A73D7B">
        <w:rPr>
          <w:rFonts w:cstheme="minorHAnsi"/>
        </w:rPr>
        <w:t xml:space="preserve"> využití na různých místech a v různých hodinách</w:t>
      </w:r>
      <w:r w:rsidR="00947F9A">
        <w:rPr>
          <w:rFonts w:cstheme="minorHAnsi"/>
        </w:rPr>
        <w:t xml:space="preserve"> a zároveň jako velmi přínosné při realizaci případné distanční výuky, kdy je výpočetní technika zapůjčována rodinám, které na tuto situaci nejsou zcela připraveny</w:t>
      </w:r>
      <w:r w:rsidR="007D6896" w:rsidRPr="00A73D7B">
        <w:rPr>
          <w:rFonts w:cstheme="minorHAnsi"/>
        </w:rPr>
        <w:t xml:space="preserve">. </w:t>
      </w:r>
      <w:r w:rsidR="00947F9A">
        <w:rPr>
          <w:rFonts w:cstheme="minorHAnsi"/>
        </w:rPr>
        <w:t xml:space="preserve">V letošním roce také plánujeme zakoupení 3D tiskárny, což povede k dalšímu rozvoji žáků v oblasti aditivních technologií. Samotné výrobky pak budou využívány v rámci odměňování účastníků školních akcí. </w:t>
      </w:r>
    </w:p>
    <w:p w:rsidR="007D6896" w:rsidRPr="00A73D7B" w:rsidRDefault="009653E4" w:rsidP="00B35FFD">
      <w:pPr>
        <w:spacing w:line="360" w:lineRule="auto"/>
        <w:jc w:val="both"/>
        <w:rPr>
          <w:rFonts w:cstheme="minorHAnsi"/>
        </w:rPr>
      </w:pPr>
      <w:r w:rsidRPr="00A73D7B">
        <w:rPr>
          <w:rFonts w:cstheme="minorHAnsi"/>
        </w:rPr>
        <w:t xml:space="preserve">Velmi bohatá a přínosná je také funkce školní družiny, kde žáci v rámci speciálních projektových aktivit a činností </w:t>
      </w:r>
      <w:r w:rsidR="00E42ECE" w:rsidRPr="00A73D7B">
        <w:rPr>
          <w:rFonts w:cstheme="minorHAnsi"/>
        </w:rPr>
        <w:t xml:space="preserve">pozitivně </w:t>
      </w:r>
      <w:r w:rsidRPr="00A73D7B">
        <w:rPr>
          <w:rFonts w:cstheme="minorHAnsi"/>
        </w:rPr>
        <w:t xml:space="preserve">rozvíjí </w:t>
      </w:r>
      <w:r w:rsidR="00E42ECE" w:rsidRPr="00A73D7B">
        <w:rPr>
          <w:rFonts w:cstheme="minorHAnsi"/>
        </w:rPr>
        <w:t xml:space="preserve">své </w:t>
      </w:r>
      <w:r w:rsidRPr="00A73D7B">
        <w:rPr>
          <w:rFonts w:cstheme="minorHAnsi"/>
        </w:rPr>
        <w:t xml:space="preserve">dovednosti a návyky, jež snad v budoucnu uplatní i v osobním životě. </w:t>
      </w:r>
      <w:r w:rsidR="00947F9A">
        <w:rPr>
          <w:rFonts w:cstheme="minorHAnsi"/>
        </w:rPr>
        <w:lastRenderedPageBreak/>
        <w:t xml:space="preserve">V loňském roce školní družina navázala na distanční výuku školy a v odpoledních hodinách vykonávala online aktivity pro žáky školy, což bylo dětmi i rodiči velmi pozitivně hodnoceno. Proto jsme se rozhodli, že v případě nastavení distanční výuky bude online školní družina fungovat i v letošním školním roce. </w:t>
      </w:r>
      <w:r w:rsidR="009A6050">
        <w:rPr>
          <w:rFonts w:cstheme="minorHAnsi"/>
        </w:rPr>
        <w:t xml:space="preserve"> </w:t>
      </w:r>
      <w:r w:rsidR="007D6896" w:rsidRPr="00A73D7B">
        <w:rPr>
          <w:rFonts w:cstheme="minorHAnsi"/>
        </w:rPr>
        <w:t>V rámci odpolední družiny mohou žáci naší školy</w:t>
      </w:r>
      <w:r w:rsidR="009A6050">
        <w:rPr>
          <w:rFonts w:cstheme="minorHAnsi"/>
        </w:rPr>
        <w:t xml:space="preserve"> rovněž</w:t>
      </w:r>
      <w:r w:rsidR="007D6896" w:rsidRPr="00A73D7B">
        <w:rPr>
          <w:rFonts w:cstheme="minorHAnsi"/>
        </w:rPr>
        <w:t xml:space="preserve"> navštěvovat řadu kroužků. Konkrétně pak školou organizované </w:t>
      </w:r>
      <w:r w:rsidR="00E42ECE" w:rsidRPr="00A73D7B">
        <w:rPr>
          <w:rFonts w:cstheme="minorHAnsi"/>
        </w:rPr>
        <w:t xml:space="preserve">lekce </w:t>
      </w:r>
      <w:r w:rsidR="007D6896" w:rsidRPr="00A73D7B">
        <w:rPr>
          <w:rFonts w:cstheme="minorHAnsi"/>
        </w:rPr>
        <w:t>Malého badatele, čtenářské dílny a logické hry. Externími pracovníky je dále zajišťována výuka náboženství, hr</w:t>
      </w:r>
      <w:r w:rsidRPr="00A73D7B">
        <w:rPr>
          <w:rFonts w:cstheme="minorHAnsi"/>
        </w:rPr>
        <w:t>a</w:t>
      </w:r>
      <w:r w:rsidR="007D6896" w:rsidRPr="00A73D7B">
        <w:rPr>
          <w:rFonts w:cstheme="minorHAnsi"/>
        </w:rPr>
        <w:t xml:space="preserve"> na klavír, </w:t>
      </w:r>
      <w:r w:rsidRPr="00A73D7B">
        <w:rPr>
          <w:rFonts w:cstheme="minorHAnsi"/>
        </w:rPr>
        <w:t xml:space="preserve">výuka </w:t>
      </w:r>
      <w:r w:rsidR="007D6896" w:rsidRPr="00A73D7B">
        <w:rPr>
          <w:rFonts w:cstheme="minorHAnsi"/>
        </w:rPr>
        <w:t>společensk</w:t>
      </w:r>
      <w:r w:rsidRPr="00A73D7B">
        <w:rPr>
          <w:rFonts w:cstheme="minorHAnsi"/>
        </w:rPr>
        <w:t>ých</w:t>
      </w:r>
      <w:r w:rsidR="007D6896" w:rsidRPr="00A73D7B">
        <w:rPr>
          <w:rFonts w:cstheme="minorHAnsi"/>
        </w:rPr>
        <w:t xml:space="preserve"> tanc</w:t>
      </w:r>
      <w:r w:rsidRPr="00A73D7B">
        <w:rPr>
          <w:rFonts w:cstheme="minorHAnsi"/>
        </w:rPr>
        <w:t>ů</w:t>
      </w:r>
      <w:r w:rsidR="00107D7B" w:rsidRPr="00A73D7B">
        <w:rPr>
          <w:rFonts w:cstheme="minorHAnsi"/>
        </w:rPr>
        <w:t>, míčové a sportovní hry</w:t>
      </w:r>
      <w:r w:rsidR="007D6896" w:rsidRPr="00A73D7B">
        <w:rPr>
          <w:rFonts w:cstheme="minorHAnsi"/>
        </w:rPr>
        <w:t xml:space="preserve"> a </w:t>
      </w:r>
      <w:r w:rsidRPr="00A73D7B">
        <w:rPr>
          <w:rFonts w:cstheme="minorHAnsi"/>
        </w:rPr>
        <w:t xml:space="preserve">kroužek dobrovolných hasičů. </w:t>
      </w:r>
    </w:p>
    <w:p w:rsidR="00BD1003" w:rsidRPr="00A73D7B" w:rsidRDefault="00BD1003" w:rsidP="00B35FFD">
      <w:pPr>
        <w:spacing w:line="360" w:lineRule="auto"/>
        <w:jc w:val="both"/>
        <w:rPr>
          <w:rFonts w:cstheme="minorHAnsi"/>
          <w:sz w:val="24"/>
          <w:szCs w:val="24"/>
        </w:rPr>
      </w:pPr>
    </w:p>
    <w:p w:rsidR="002519B7" w:rsidRPr="00A73D7B" w:rsidRDefault="002519B7">
      <w:pPr>
        <w:rPr>
          <w:rFonts w:eastAsia="Times New Roman" w:cstheme="minorHAnsi"/>
          <w:b/>
          <w:bCs/>
          <w:caps/>
          <w:kern w:val="28"/>
          <w:sz w:val="32"/>
          <w:szCs w:val="32"/>
          <w:lang w:val="x-none" w:eastAsia="x-none"/>
        </w:rPr>
      </w:pPr>
      <w:r w:rsidRPr="00A73D7B">
        <w:rPr>
          <w:rFonts w:cstheme="minorHAnsi"/>
        </w:rPr>
        <w:br w:type="page"/>
      </w:r>
    </w:p>
    <w:p w:rsidR="00BD1003" w:rsidRPr="00A73D7B" w:rsidRDefault="00BD1003" w:rsidP="006A2C51">
      <w:pPr>
        <w:pStyle w:val="Nadpisy"/>
        <w:numPr>
          <w:ilvl w:val="0"/>
          <w:numId w:val="11"/>
        </w:numPr>
        <w:spacing w:after="480"/>
        <w:ind w:left="567" w:hanging="567"/>
        <w:rPr>
          <w:rFonts w:asciiTheme="minorHAnsi" w:hAnsiTheme="minorHAnsi" w:cstheme="minorHAnsi"/>
        </w:rPr>
      </w:pPr>
      <w:bookmarkStart w:id="1" w:name="_Toc52978338"/>
      <w:r w:rsidRPr="00A73D7B">
        <w:rPr>
          <w:rFonts w:asciiTheme="minorHAnsi" w:hAnsiTheme="minorHAnsi" w:cstheme="minorHAnsi"/>
        </w:rPr>
        <w:lastRenderedPageBreak/>
        <w:t>Analýza současného stavu</w:t>
      </w:r>
      <w:bookmarkEnd w:id="1"/>
    </w:p>
    <w:p w:rsidR="00165B6E" w:rsidRPr="00A73D7B" w:rsidRDefault="00BD1003" w:rsidP="00DA7225">
      <w:pPr>
        <w:spacing w:line="360" w:lineRule="auto"/>
        <w:jc w:val="both"/>
        <w:rPr>
          <w:rFonts w:cstheme="minorHAnsi"/>
        </w:rPr>
      </w:pPr>
      <w:r w:rsidRPr="00A73D7B">
        <w:rPr>
          <w:rFonts w:cstheme="minorHAnsi"/>
        </w:rPr>
        <w:t>Ve škole převládá příznivé, bezpečné, sociálně pozitivní klima. Rodinná atmosféra umožňuje otevřené a včasné řešení vzniklých výchovných, vzdělávacích a sociálních problémů. Tyto problémy nejsou časté a v</w:t>
      </w:r>
      <w:r w:rsidR="009653E4" w:rsidRPr="00A73D7B">
        <w:rPr>
          <w:rFonts w:cstheme="minorHAnsi"/>
        </w:rPr>
        <w:t> minulých letech</w:t>
      </w:r>
      <w:r w:rsidRPr="00A73D7B">
        <w:rPr>
          <w:rFonts w:cstheme="minorHAnsi"/>
        </w:rPr>
        <w:t xml:space="preserve"> nebyly ani závažné. Všichni žáci pravidelně navštěvují školu, plní si své povinnosti, vůči sobě navzájem jsou kamarádští a ohleduplní. Ve škole se nesetkáváme s nežádoucími jevy, jako je agresivita, nekázeň, nesnášenlivost vůči druhým ani s jiným sociálně patologickým chováním (s násilím, vandalismem, </w:t>
      </w:r>
      <w:r w:rsidR="00165B6E" w:rsidRPr="00A73D7B">
        <w:rPr>
          <w:rFonts w:cstheme="minorHAnsi"/>
        </w:rPr>
        <w:t>šikanou, …</w:t>
      </w:r>
      <w:r w:rsidRPr="00A73D7B">
        <w:rPr>
          <w:rFonts w:cstheme="minorHAnsi"/>
        </w:rPr>
        <w:t xml:space="preserve">). </w:t>
      </w:r>
    </w:p>
    <w:p w:rsidR="00404789" w:rsidRPr="00A73D7B" w:rsidRDefault="00404789" w:rsidP="00404789">
      <w:pPr>
        <w:spacing w:line="360" w:lineRule="auto"/>
        <w:jc w:val="both"/>
        <w:rPr>
          <w:rFonts w:cstheme="minorHAnsi"/>
        </w:rPr>
      </w:pPr>
      <w:r>
        <w:rPr>
          <w:rFonts w:cstheme="minorHAnsi"/>
        </w:rPr>
        <w:t>Na začátku roku byli žáci i rodiče poučení se S</w:t>
      </w:r>
      <w:r w:rsidRPr="00404789">
        <w:rPr>
          <w:rFonts w:cstheme="minorHAnsi"/>
        </w:rPr>
        <w:t xml:space="preserve">měrnicí k provozu školy a školského zařízení ve školním roce 2020/2021 v souvislosti s výskytem </w:t>
      </w:r>
      <w:proofErr w:type="spellStart"/>
      <w:r w:rsidRPr="00404789">
        <w:rPr>
          <w:rFonts w:cstheme="minorHAnsi"/>
        </w:rPr>
        <w:t>koronaviru</w:t>
      </w:r>
      <w:proofErr w:type="spellEnd"/>
      <w:r w:rsidRPr="00404789">
        <w:rPr>
          <w:rFonts w:cstheme="minorHAnsi"/>
        </w:rPr>
        <w:t xml:space="preserve"> COVID-19</w:t>
      </w:r>
      <w:r>
        <w:rPr>
          <w:rFonts w:cstheme="minorHAnsi"/>
        </w:rPr>
        <w:t xml:space="preserve"> a o</w:t>
      </w:r>
      <w:r w:rsidRPr="00404789">
        <w:rPr>
          <w:rFonts w:cstheme="minorHAnsi"/>
        </w:rPr>
        <w:t xml:space="preserve"> pravidlech bezpečnosti a pohybu v areálu školy v době probíhající rekonstrukce</w:t>
      </w:r>
      <w:r>
        <w:rPr>
          <w:rFonts w:cstheme="minorHAnsi"/>
        </w:rPr>
        <w:t>.</w:t>
      </w:r>
    </w:p>
    <w:p w:rsidR="00165B6E" w:rsidRDefault="00165B6E" w:rsidP="00DA7225">
      <w:pPr>
        <w:spacing w:line="360" w:lineRule="auto"/>
        <w:jc w:val="both"/>
        <w:rPr>
          <w:rFonts w:cstheme="minorHAnsi"/>
        </w:rPr>
      </w:pPr>
      <w:r w:rsidRPr="00A73D7B">
        <w:rPr>
          <w:rFonts w:cstheme="minorHAnsi"/>
        </w:rPr>
        <w:t xml:space="preserve">Na začátku školního roku byli žáci i jejich rodiče </w:t>
      </w:r>
      <w:r w:rsidR="00404789">
        <w:rPr>
          <w:rFonts w:cstheme="minorHAnsi"/>
        </w:rPr>
        <w:t xml:space="preserve">současně </w:t>
      </w:r>
      <w:r w:rsidRPr="00A73D7B">
        <w:rPr>
          <w:rFonts w:cstheme="minorHAnsi"/>
        </w:rPr>
        <w:t xml:space="preserve">seznámeni se školním řádem. Své obeznámení s dokumentem stvrdili podpisem. V jednotlivých ročnících si navíc žáci spolu se svým třídním učitelem stanovili vlastní třídní pravidla. </w:t>
      </w:r>
    </w:p>
    <w:p w:rsidR="00165B6E" w:rsidRPr="00A73D7B" w:rsidRDefault="00BD1003" w:rsidP="00DA7225">
      <w:pPr>
        <w:spacing w:line="360" w:lineRule="auto"/>
        <w:jc w:val="both"/>
        <w:rPr>
          <w:rFonts w:cstheme="minorHAnsi"/>
        </w:rPr>
      </w:pPr>
      <w:r w:rsidRPr="00A73D7B">
        <w:rPr>
          <w:rFonts w:cstheme="minorHAnsi"/>
        </w:rPr>
        <w:t xml:space="preserve">Žáci </w:t>
      </w:r>
      <w:r w:rsidR="001B7ACF" w:rsidRPr="00A73D7B">
        <w:rPr>
          <w:rFonts w:cstheme="minorHAnsi"/>
        </w:rPr>
        <w:t>byli seznámeni s</w:t>
      </w:r>
      <w:r w:rsidR="00165B6E" w:rsidRPr="00A73D7B">
        <w:rPr>
          <w:rFonts w:cstheme="minorHAnsi"/>
        </w:rPr>
        <w:t xml:space="preserve"> funkcí</w:t>
      </w:r>
      <w:r w:rsidR="001B7ACF" w:rsidRPr="00A73D7B">
        <w:rPr>
          <w:rFonts w:cstheme="minorHAnsi"/>
        </w:rPr>
        <w:t xml:space="preserve"> schránk</w:t>
      </w:r>
      <w:r w:rsidR="00165B6E" w:rsidRPr="00A73D7B">
        <w:rPr>
          <w:rFonts w:cstheme="minorHAnsi"/>
        </w:rPr>
        <w:t>y</w:t>
      </w:r>
      <w:r w:rsidR="001B7ACF" w:rsidRPr="00A73D7B">
        <w:rPr>
          <w:rFonts w:cstheme="minorHAnsi"/>
        </w:rPr>
        <w:t xml:space="preserve"> důvěry</w:t>
      </w:r>
      <w:r w:rsidRPr="00A73D7B">
        <w:rPr>
          <w:rFonts w:cstheme="minorHAnsi"/>
        </w:rPr>
        <w:t xml:space="preserve">, </w:t>
      </w:r>
      <w:r w:rsidR="00165B6E" w:rsidRPr="00A73D7B">
        <w:rPr>
          <w:rFonts w:cstheme="minorHAnsi"/>
        </w:rPr>
        <w:t>kterou mohou dle svých potřeb využívat, a samozřejmě i s možností přijít se svými problémy osobně za jakýmkoliv pedagogickým pracovníkem</w:t>
      </w:r>
      <w:r w:rsidR="00425A83" w:rsidRPr="00A73D7B">
        <w:rPr>
          <w:rFonts w:cstheme="minorHAnsi"/>
        </w:rPr>
        <w:t>, což bylo v předchozích letech dětmi upřednostňováno</w:t>
      </w:r>
      <w:r w:rsidR="00165B6E" w:rsidRPr="00A73D7B">
        <w:rPr>
          <w:rFonts w:cstheme="minorHAnsi"/>
        </w:rPr>
        <w:t xml:space="preserve">. </w:t>
      </w:r>
    </w:p>
    <w:p w:rsidR="00425A83" w:rsidRPr="00A73D7B" w:rsidRDefault="00425A83" w:rsidP="00DA7225">
      <w:pPr>
        <w:spacing w:line="360" w:lineRule="auto"/>
        <w:jc w:val="both"/>
        <w:rPr>
          <w:rFonts w:cstheme="minorHAnsi"/>
        </w:rPr>
      </w:pPr>
      <w:r w:rsidRPr="00A73D7B">
        <w:rPr>
          <w:rFonts w:cstheme="minorHAnsi"/>
        </w:rPr>
        <w:t xml:space="preserve">V komunikaci se snažíme o citlivý a individuální přístup, a to i při jednání s rodiči, kdy upřednostňujeme otevřenost a vzájemnou důvěru. Zároveň jsme v případě potřeby rodinám </w:t>
      </w:r>
      <w:r w:rsidR="00AE7858" w:rsidRPr="00A73D7B">
        <w:rPr>
          <w:rFonts w:cstheme="minorHAnsi"/>
        </w:rPr>
        <w:t xml:space="preserve">nápomocni </w:t>
      </w:r>
      <w:r w:rsidRPr="00A73D7B">
        <w:rPr>
          <w:rFonts w:cstheme="minorHAnsi"/>
        </w:rPr>
        <w:t xml:space="preserve">při řešení těžkostí a svízelných situací. </w:t>
      </w:r>
      <w:r w:rsidR="00AE7858" w:rsidRPr="00A73D7B">
        <w:rPr>
          <w:rFonts w:cstheme="minorHAnsi"/>
        </w:rPr>
        <w:t xml:space="preserve">V souvislosti s tímto reflektujeme nejen potíže ve vzdělávací oblasti, ale komplexní pojetí obtíží v bio-psycho-sociokulturní sféře. </w:t>
      </w:r>
    </w:p>
    <w:p w:rsidR="00165B6E" w:rsidRPr="00A73D7B" w:rsidRDefault="00AE7858" w:rsidP="00DA7225">
      <w:pPr>
        <w:spacing w:line="360" w:lineRule="auto"/>
        <w:jc w:val="both"/>
        <w:rPr>
          <w:rFonts w:cstheme="minorHAnsi"/>
        </w:rPr>
      </w:pPr>
      <w:r w:rsidRPr="00A73D7B">
        <w:rPr>
          <w:rFonts w:cstheme="minorHAnsi"/>
        </w:rPr>
        <w:t>S možnostmi řešení nenadálých a nežádoucích situací byli obeznámeni i pedagogičtí pracovníci</w:t>
      </w:r>
      <w:r w:rsidR="005863B2" w:rsidRPr="00A73D7B">
        <w:rPr>
          <w:rFonts w:cstheme="minorHAnsi"/>
        </w:rPr>
        <w:t xml:space="preserve">, jež do svých hodin vkládají prvky preventivních opatření. Rovněž jim bylo sděleno, že se mohou kdykoliv obrátit na školního metodika prevence nebo výchovného poradce, kteří zajistí další řešení vzniklých situací. </w:t>
      </w:r>
    </w:p>
    <w:p w:rsidR="00107D7B" w:rsidRPr="00A73D7B" w:rsidRDefault="00107D7B" w:rsidP="00DA7225">
      <w:pPr>
        <w:spacing w:line="360" w:lineRule="auto"/>
        <w:jc w:val="both"/>
        <w:rPr>
          <w:rFonts w:cstheme="minorHAnsi"/>
          <w:sz w:val="24"/>
          <w:szCs w:val="24"/>
        </w:rPr>
      </w:pPr>
    </w:p>
    <w:p w:rsidR="006A2C51" w:rsidRPr="00A73D7B" w:rsidRDefault="006A2C51" w:rsidP="00DA7225">
      <w:pPr>
        <w:spacing w:line="360" w:lineRule="auto"/>
        <w:jc w:val="both"/>
        <w:rPr>
          <w:rFonts w:cstheme="minorHAnsi"/>
          <w:sz w:val="24"/>
          <w:szCs w:val="24"/>
        </w:rPr>
      </w:pPr>
    </w:p>
    <w:tbl>
      <w:tblPr>
        <w:tblpPr w:leftFromText="141" w:rightFromText="141" w:vertAnchor="page" w:horzAnchor="margin" w:tblpXSpec="center" w:tblpY="2365"/>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709"/>
        <w:gridCol w:w="709"/>
        <w:gridCol w:w="779"/>
        <w:gridCol w:w="780"/>
        <w:gridCol w:w="638"/>
        <w:gridCol w:w="638"/>
        <w:gridCol w:w="566"/>
        <w:gridCol w:w="709"/>
        <w:gridCol w:w="688"/>
        <w:gridCol w:w="688"/>
        <w:gridCol w:w="709"/>
        <w:gridCol w:w="709"/>
        <w:gridCol w:w="587"/>
        <w:gridCol w:w="715"/>
      </w:tblGrid>
      <w:tr w:rsidR="006A2C51" w:rsidRPr="00A73D7B" w:rsidTr="006A2C51">
        <w:trPr>
          <w:cantSplit/>
          <w:trHeight w:val="1099"/>
        </w:trPr>
        <w:tc>
          <w:tcPr>
            <w:tcW w:w="1418" w:type="dxa"/>
            <w:gridSpan w:val="2"/>
            <w:shd w:val="clear" w:color="auto" w:fill="F2F2F2" w:themeFill="background1" w:themeFillShade="F2"/>
            <w:vAlign w:val="center"/>
            <w:hideMark/>
          </w:tcPr>
          <w:p w:rsidR="006A2C51" w:rsidRPr="00A73D7B" w:rsidRDefault="006A2C51" w:rsidP="006A2C51">
            <w:pPr>
              <w:ind w:left="113" w:right="113"/>
              <w:jc w:val="center"/>
              <w:rPr>
                <w:rFonts w:cstheme="minorHAnsi"/>
                <w:sz w:val="20"/>
                <w:szCs w:val="24"/>
              </w:rPr>
            </w:pPr>
            <w:r w:rsidRPr="00A73D7B">
              <w:rPr>
                <w:rFonts w:cstheme="minorHAnsi"/>
                <w:sz w:val="20"/>
                <w:szCs w:val="24"/>
              </w:rPr>
              <w:lastRenderedPageBreak/>
              <w:t>Snížená známka z chování</w:t>
            </w:r>
          </w:p>
        </w:tc>
        <w:tc>
          <w:tcPr>
            <w:tcW w:w="1559" w:type="dxa"/>
            <w:gridSpan w:val="2"/>
            <w:shd w:val="clear" w:color="auto" w:fill="F2F2F2" w:themeFill="background1" w:themeFillShade="F2"/>
            <w:vAlign w:val="center"/>
            <w:hideMark/>
          </w:tcPr>
          <w:p w:rsidR="006A2C51" w:rsidRPr="00A73D7B" w:rsidRDefault="006A2C51" w:rsidP="006A2C51">
            <w:pPr>
              <w:jc w:val="center"/>
              <w:rPr>
                <w:rFonts w:cstheme="minorHAnsi"/>
                <w:sz w:val="20"/>
                <w:szCs w:val="24"/>
              </w:rPr>
            </w:pPr>
            <w:r w:rsidRPr="00A73D7B">
              <w:rPr>
                <w:rFonts w:cstheme="minorHAnsi"/>
                <w:sz w:val="20"/>
                <w:szCs w:val="24"/>
              </w:rPr>
              <w:t>Neomluvené hodiny</w:t>
            </w:r>
          </w:p>
        </w:tc>
        <w:tc>
          <w:tcPr>
            <w:tcW w:w="1276" w:type="dxa"/>
            <w:gridSpan w:val="2"/>
            <w:shd w:val="clear" w:color="auto" w:fill="F2F2F2" w:themeFill="background1" w:themeFillShade="F2"/>
            <w:vAlign w:val="center"/>
            <w:hideMark/>
          </w:tcPr>
          <w:p w:rsidR="006A2C51" w:rsidRPr="00A73D7B" w:rsidRDefault="006A2C51" w:rsidP="006A2C51">
            <w:pPr>
              <w:jc w:val="center"/>
              <w:rPr>
                <w:rFonts w:cstheme="minorHAnsi"/>
                <w:sz w:val="20"/>
                <w:szCs w:val="24"/>
              </w:rPr>
            </w:pPr>
            <w:r w:rsidRPr="00A73D7B">
              <w:rPr>
                <w:rFonts w:cstheme="minorHAnsi"/>
                <w:sz w:val="20"/>
                <w:szCs w:val="24"/>
              </w:rPr>
              <w:t>Omluvené hodiny</w:t>
            </w:r>
          </w:p>
        </w:tc>
        <w:tc>
          <w:tcPr>
            <w:tcW w:w="1275" w:type="dxa"/>
            <w:gridSpan w:val="2"/>
            <w:shd w:val="clear" w:color="auto" w:fill="F2F2F2" w:themeFill="background1" w:themeFillShade="F2"/>
            <w:vAlign w:val="center"/>
            <w:hideMark/>
          </w:tcPr>
          <w:p w:rsidR="006A2C51" w:rsidRPr="00A73D7B" w:rsidRDefault="006A2C51" w:rsidP="006A2C51">
            <w:pPr>
              <w:jc w:val="center"/>
              <w:rPr>
                <w:rFonts w:cstheme="minorHAnsi"/>
                <w:sz w:val="20"/>
                <w:szCs w:val="24"/>
              </w:rPr>
            </w:pPr>
            <w:r w:rsidRPr="00A73D7B">
              <w:rPr>
                <w:rFonts w:cstheme="minorHAnsi"/>
                <w:sz w:val="20"/>
                <w:szCs w:val="24"/>
              </w:rPr>
              <w:t>Alkohol</w:t>
            </w:r>
          </w:p>
        </w:tc>
        <w:tc>
          <w:tcPr>
            <w:tcW w:w="1376" w:type="dxa"/>
            <w:gridSpan w:val="2"/>
            <w:shd w:val="clear" w:color="auto" w:fill="F2F2F2" w:themeFill="background1" w:themeFillShade="F2"/>
            <w:vAlign w:val="center"/>
            <w:hideMark/>
          </w:tcPr>
          <w:p w:rsidR="006A2C51" w:rsidRPr="00A73D7B" w:rsidRDefault="006A2C51" w:rsidP="006A2C51">
            <w:pPr>
              <w:jc w:val="center"/>
              <w:rPr>
                <w:rFonts w:cstheme="minorHAnsi"/>
                <w:sz w:val="20"/>
                <w:szCs w:val="24"/>
              </w:rPr>
            </w:pPr>
            <w:r w:rsidRPr="00A73D7B">
              <w:rPr>
                <w:rFonts w:cstheme="minorHAnsi"/>
                <w:sz w:val="20"/>
                <w:szCs w:val="24"/>
              </w:rPr>
              <w:t>Ostatní drogy</w:t>
            </w:r>
          </w:p>
        </w:tc>
        <w:tc>
          <w:tcPr>
            <w:tcW w:w="1418" w:type="dxa"/>
            <w:gridSpan w:val="2"/>
            <w:shd w:val="clear" w:color="auto" w:fill="F2F2F2" w:themeFill="background1" w:themeFillShade="F2"/>
            <w:vAlign w:val="center"/>
            <w:hideMark/>
          </w:tcPr>
          <w:p w:rsidR="006A2C51" w:rsidRPr="00A73D7B" w:rsidRDefault="006A2C51" w:rsidP="006A2C51">
            <w:pPr>
              <w:spacing w:after="0"/>
              <w:jc w:val="center"/>
              <w:rPr>
                <w:rFonts w:cstheme="minorHAnsi"/>
                <w:sz w:val="20"/>
                <w:szCs w:val="24"/>
              </w:rPr>
            </w:pPr>
            <w:r w:rsidRPr="00A73D7B">
              <w:rPr>
                <w:rFonts w:cstheme="minorHAnsi"/>
                <w:sz w:val="20"/>
                <w:szCs w:val="24"/>
              </w:rPr>
              <w:t>Agresivní formy chování vč. šikany a kyberšikany</w:t>
            </w:r>
          </w:p>
        </w:tc>
        <w:tc>
          <w:tcPr>
            <w:tcW w:w="1302" w:type="dxa"/>
            <w:gridSpan w:val="2"/>
            <w:shd w:val="clear" w:color="auto" w:fill="F2F2F2" w:themeFill="background1" w:themeFillShade="F2"/>
            <w:vAlign w:val="center"/>
            <w:hideMark/>
          </w:tcPr>
          <w:p w:rsidR="006A2C51" w:rsidRPr="00A73D7B" w:rsidRDefault="006A2C51" w:rsidP="006A2C51">
            <w:pPr>
              <w:jc w:val="center"/>
              <w:rPr>
                <w:rFonts w:cstheme="minorHAnsi"/>
                <w:sz w:val="20"/>
                <w:szCs w:val="24"/>
              </w:rPr>
            </w:pPr>
            <w:r w:rsidRPr="00A73D7B">
              <w:rPr>
                <w:rFonts w:cstheme="minorHAnsi"/>
                <w:sz w:val="20"/>
                <w:szCs w:val="24"/>
              </w:rPr>
              <w:t>Krádeže</w:t>
            </w:r>
          </w:p>
        </w:tc>
      </w:tr>
      <w:tr w:rsidR="006A2C51" w:rsidRPr="00A73D7B" w:rsidTr="006A2C51">
        <w:trPr>
          <w:cantSplit/>
          <w:trHeight w:val="1215"/>
        </w:trPr>
        <w:tc>
          <w:tcPr>
            <w:tcW w:w="709" w:type="dxa"/>
            <w:textDirection w:val="btLr"/>
            <w:vAlign w:val="center"/>
            <w:hideMark/>
          </w:tcPr>
          <w:p w:rsidR="006A2C51" w:rsidRPr="00A73D7B" w:rsidRDefault="006A2C51" w:rsidP="006A2C51">
            <w:pPr>
              <w:spacing w:after="0"/>
              <w:ind w:left="113" w:right="113"/>
              <w:jc w:val="center"/>
              <w:rPr>
                <w:rFonts w:cstheme="minorHAnsi"/>
                <w:sz w:val="20"/>
                <w:szCs w:val="16"/>
              </w:rPr>
            </w:pPr>
            <w:r w:rsidRPr="00A73D7B">
              <w:rPr>
                <w:rFonts w:cstheme="minorHAnsi"/>
                <w:sz w:val="20"/>
                <w:szCs w:val="16"/>
              </w:rPr>
              <w:t>2</w:t>
            </w:r>
          </w:p>
        </w:tc>
        <w:tc>
          <w:tcPr>
            <w:tcW w:w="709" w:type="dxa"/>
            <w:textDirection w:val="btLr"/>
            <w:vAlign w:val="center"/>
            <w:hideMark/>
          </w:tcPr>
          <w:p w:rsidR="006A2C51" w:rsidRPr="00A73D7B" w:rsidRDefault="006A2C51" w:rsidP="006A2C51">
            <w:pPr>
              <w:spacing w:after="0"/>
              <w:ind w:left="113" w:right="113"/>
              <w:jc w:val="center"/>
              <w:rPr>
                <w:rFonts w:cstheme="minorHAnsi"/>
                <w:sz w:val="20"/>
                <w:szCs w:val="16"/>
              </w:rPr>
            </w:pPr>
            <w:r w:rsidRPr="00A73D7B">
              <w:rPr>
                <w:rFonts w:cstheme="minorHAnsi"/>
                <w:sz w:val="20"/>
                <w:szCs w:val="16"/>
              </w:rPr>
              <w:t>3</w:t>
            </w:r>
          </w:p>
        </w:tc>
        <w:tc>
          <w:tcPr>
            <w:tcW w:w="779" w:type="dxa"/>
            <w:textDirection w:val="btLr"/>
            <w:vAlign w:val="center"/>
            <w:hideMark/>
          </w:tcPr>
          <w:p w:rsidR="006A2C51" w:rsidRPr="00A73D7B" w:rsidRDefault="006A2C51" w:rsidP="006A2C51">
            <w:pPr>
              <w:spacing w:after="0"/>
              <w:ind w:left="113" w:right="113"/>
              <w:jc w:val="center"/>
              <w:rPr>
                <w:rFonts w:cstheme="minorHAnsi"/>
                <w:sz w:val="20"/>
                <w:szCs w:val="16"/>
              </w:rPr>
            </w:pPr>
            <w:r w:rsidRPr="00A73D7B">
              <w:rPr>
                <w:rFonts w:cstheme="minorHAnsi"/>
                <w:sz w:val="20"/>
                <w:szCs w:val="16"/>
              </w:rPr>
              <w:t>Počet hodin</w:t>
            </w:r>
          </w:p>
        </w:tc>
        <w:tc>
          <w:tcPr>
            <w:tcW w:w="780" w:type="dxa"/>
            <w:textDirection w:val="btLr"/>
            <w:vAlign w:val="center"/>
            <w:hideMark/>
          </w:tcPr>
          <w:p w:rsidR="006A2C51" w:rsidRPr="00A73D7B" w:rsidRDefault="006A2C51" w:rsidP="006A2C51">
            <w:pPr>
              <w:spacing w:after="0"/>
              <w:ind w:left="113" w:right="113"/>
              <w:jc w:val="center"/>
              <w:rPr>
                <w:rFonts w:cstheme="minorHAnsi"/>
                <w:sz w:val="20"/>
                <w:szCs w:val="16"/>
              </w:rPr>
            </w:pPr>
            <w:r w:rsidRPr="00A73D7B">
              <w:rPr>
                <w:rFonts w:cstheme="minorHAnsi"/>
                <w:sz w:val="20"/>
                <w:szCs w:val="16"/>
              </w:rPr>
              <w:t>Počet žáků</w:t>
            </w:r>
          </w:p>
        </w:tc>
        <w:tc>
          <w:tcPr>
            <w:tcW w:w="638" w:type="dxa"/>
            <w:textDirection w:val="btLr"/>
            <w:vAlign w:val="center"/>
            <w:hideMark/>
          </w:tcPr>
          <w:p w:rsidR="006A2C51" w:rsidRPr="00A73D7B" w:rsidRDefault="006A2C51" w:rsidP="006A2C51">
            <w:pPr>
              <w:spacing w:after="0"/>
              <w:ind w:left="113" w:right="113"/>
              <w:jc w:val="center"/>
              <w:rPr>
                <w:rFonts w:cstheme="minorHAnsi"/>
                <w:sz w:val="20"/>
                <w:szCs w:val="16"/>
              </w:rPr>
            </w:pPr>
            <w:r w:rsidRPr="00A73D7B">
              <w:rPr>
                <w:rFonts w:cstheme="minorHAnsi"/>
                <w:sz w:val="20"/>
                <w:szCs w:val="16"/>
              </w:rPr>
              <w:t>Počet hodin</w:t>
            </w:r>
          </w:p>
        </w:tc>
        <w:tc>
          <w:tcPr>
            <w:tcW w:w="638" w:type="dxa"/>
            <w:textDirection w:val="btLr"/>
            <w:vAlign w:val="center"/>
            <w:hideMark/>
          </w:tcPr>
          <w:p w:rsidR="006A2C51" w:rsidRPr="00A73D7B" w:rsidRDefault="006A2C51" w:rsidP="006A2C51">
            <w:pPr>
              <w:spacing w:after="0"/>
              <w:ind w:left="113" w:right="113"/>
              <w:jc w:val="center"/>
              <w:rPr>
                <w:rFonts w:cstheme="minorHAnsi"/>
                <w:sz w:val="20"/>
                <w:szCs w:val="16"/>
              </w:rPr>
            </w:pPr>
            <w:r w:rsidRPr="00A73D7B">
              <w:rPr>
                <w:rFonts w:cstheme="minorHAnsi"/>
                <w:sz w:val="20"/>
                <w:szCs w:val="16"/>
              </w:rPr>
              <w:t>Počet žáků</w:t>
            </w:r>
          </w:p>
        </w:tc>
        <w:tc>
          <w:tcPr>
            <w:tcW w:w="566" w:type="dxa"/>
            <w:textDirection w:val="btLr"/>
            <w:vAlign w:val="center"/>
            <w:hideMark/>
          </w:tcPr>
          <w:p w:rsidR="006A2C51" w:rsidRPr="00A73D7B" w:rsidRDefault="006A2C51" w:rsidP="006A2C51">
            <w:pPr>
              <w:spacing w:after="0"/>
              <w:ind w:left="113" w:right="113"/>
              <w:jc w:val="center"/>
              <w:rPr>
                <w:rFonts w:cstheme="minorHAnsi"/>
                <w:sz w:val="20"/>
                <w:szCs w:val="16"/>
              </w:rPr>
            </w:pPr>
            <w:r w:rsidRPr="00A73D7B">
              <w:rPr>
                <w:rFonts w:cstheme="minorHAnsi"/>
                <w:sz w:val="20"/>
                <w:szCs w:val="16"/>
              </w:rPr>
              <w:t>Počet žáků</w:t>
            </w:r>
          </w:p>
        </w:tc>
        <w:tc>
          <w:tcPr>
            <w:tcW w:w="709" w:type="dxa"/>
            <w:textDirection w:val="btLr"/>
            <w:vAlign w:val="center"/>
            <w:hideMark/>
          </w:tcPr>
          <w:p w:rsidR="006A2C51" w:rsidRPr="00A73D7B" w:rsidRDefault="006A2C51" w:rsidP="006A2C51">
            <w:pPr>
              <w:spacing w:after="0"/>
              <w:ind w:left="113" w:right="113"/>
              <w:jc w:val="center"/>
              <w:rPr>
                <w:rFonts w:cstheme="minorHAnsi"/>
                <w:sz w:val="20"/>
                <w:szCs w:val="16"/>
              </w:rPr>
            </w:pPr>
            <w:r w:rsidRPr="00A73D7B">
              <w:rPr>
                <w:rFonts w:cstheme="minorHAnsi"/>
                <w:sz w:val="20"/>
                <w:szCs w:val="16"/>
              </w:rPr>
              <w:t>Počet případů</w:t>
            </w:r>
          </w:p>
        </w:tc>
        <w:tc>
          <w:tcPr>
            <w:tcW w:w="688" w:type="dxa"/>
            <w:textDirection w:val="btLr"/>
            <w:vAlign w:val="center"/>
            <w:hideMark/>
          </w:tcPr>
          <w:p w:rsidR="006A2C51" w:rsidRPr="00A73D7B" w:rsidRDefault="006A2C51" w:rsidP="006A2C51">
            <w:pPr>
              <w:spacing w:after="0"/>
              <w:ind w:left="113" w:right="113"/>
              <w:jc w:val="center"/>
              <w:rPr>
                <w:rFonts w:cstheme="minorHAnsi"/>
                <w:sz w:val="20"/>
                <w:szCs w:val="16"/>
              </w:rPr>
            </w:pPr>
            <w:r w:rsidRPr="00A73D7B">
              <w:rPr>
                <w:rFonts w:cstheme="minorHAnsi"/>
                <w:sz w:val="20"/>
                <w:szCs w:val="16"/>
              </w:rPr>
              <w:t>Počet žáků</w:t>
            </w:r>
          </w:p>
        </w:tc>
        <w:tc>
          <w:tcPr>
            <w:tcW w:w="688" w:type="dxa"/>
            <w:textDirection w:val="btLr"/>
            <w:vAlign w:val="center"/>
            <w:hideMark/>
          </w:tcPr>
          <w:p w:rsidR="006A2C51" w:rsidRPr="00A73D7B" w:rsidRDefault="006A2C51" w:rsidP="006A2C51">
            <w:pPr>
              <w:spacing w:after="0"/>
              <w:ind w:left="113" w:right="113"/>
              <w:jc w:val="center"/>
              <w:rPr>
                <w:rFonts w:cstheme="minorHAnsi"/>
                <w:sz w:val="20"/>
                <w:szCs w:val="16"/>
              </w:rPr>
            </w:pPr>
            <w:r w:rsidRPr="00A73D7B">
              <w:rPr>
                <w:rFonts w:cstheme="minorHAnsi"/>
                <w:sz w:val="20"/>
                <w:szCs w:val="16"/>
              </w:rPr>
              <w:t>Počet případů</w:t>
            </w:r>
          </w:p>
        </w:tc>
        <w:tc>
          <w:tcPr>
            <w:tcW w:w="709" w:type="dxa"/>
            <w:textDirection w:val="btLr"/>
            <w:vAlign w:val="center"/>
            <w:hideMark/>
          </w:tcPr>
          <w:p w:rsidR="006A2C51" w:rsidRPr="00A73D7B" w:rsidRDefault="006A2C51" w:rsidP="006A2C51">
            <w:pPr>
              <w:spacing w:after="0"/>
              <w:ind w:left="113" w:right="113"/>
              <w:jc w:val="center"/>
              <w:rPr>
                <w:rFonts w:cstheme="minorHAnsi"/>
                <w:sz w:val="20"/>
                <w:szCs w:val="16"/>
              </w:rPr>
            </w:pPr>
            <w:r w:rsidRPr="00A73D7B">
              <w:rPr>
                <w:rFonts w:cstheme="minorHAnsi"/>
                <w:sz w:val="20"/>
                <w:szCs w:val="16"/>
              </w:rPr>
              <w:t>Počet žáků</w:t>
            </w:r>
          </w:p>
        </w:tc>
        <w:tc>
          <w:tcPr>
            <w:tcW w:w="709" w:type="dxa"/>
            <w:textDirection w:val="btLr"/>
            <w:vAlign w:val="center"/>
            <w:hideMark/>
          </w:tcPr>
          <w:p w:rsidR="006A2C51" w:rsidRPr="00A73D7B" w:rsidRDefault="006A2C51" w:rsidP="006A2C51">
            <w:pPr>
              <w:spacing w:after="0"/>
              <w:ind w:left="113" w:right="113"/>
              <w:jc w:val="center"/>
              <w:rPr>
                <w:rFonts w:cstheme="minorHAnsi"/>
                <w:sz w:val="20"/>
                <w:szCs w:val="16"/>
              </w:rPr>
            </w:pPr>
            <w:r w:rsidRPr="00A73D7B">
              <w:rPr>
                <w:rFonts w:cstheme="minorHAnsi"/>
                <w:sz w:val="20"/>
                <w:szCs w:val="16"/>
              </w:rPr>
              <w:t>Počet případů</w:t>
            </w:r>
          </w:p>
        </w:tc>
        <w:tc>
          <w:tcPr>
            <w:tcW w:w="587" w:type="dxa"/>
            <w:textDirection w:val="btLr"/>
            <w:vAlign w:val="center"/>
            <w:hideMark/>
          </w:tcPr>
          <w:p w:rsidR="006A2C51" w:rsidRPr="00A73D7B" w:rsidRDefault="006A2C51" w:rsidP="006A2C51">
            <w:pPr>
              <w:spacing w:after="0"/>
              <w:ind w:left="113" w:right="113"/>
              <w:jc w:val="center"/>
              <w:rPr>
                <w:rFonts w:cstheme="minorHAnsi"/>
                <w:sz w:val="20"/>
                <w:szCs w:val="16"/>
              </w:rPr>
            </w:pPr>
            <w:r w:rsidRPr="00A73D7B">
              <w:rPr>
                <w:rFonts w:cstheme="minorHAnsi"/>
                <w:sz w:val="20"/>
                <w:szCs w:val="16"/>
              </w:rPr>
              <w:t>Počet žáků</w:t>
            </w:r>
          </w:p>
        </w:tc>
        <w:tc>
          <w:tcPr>
            <w:tcW w:w="715" w:type="dxa"/>
            <w:textDirection w:val="btLr"/>
            <w:vAlign w:val="center"/>
            <w:hideMark/>
          </w:tcPr>
          <w:p w:rsidR="006A2C51" w:rsidRPr="00A73D7B" w:rsidRDefault="006A2C51" w:rsidP="006A2C51">
            <w:pPr>
              <w:spacing w:after="0"/>
              <w:ind w:left="113" w:right="113"/>
              <w:jc w:val="center"/>
              <w:rPr>
                <w:rFonts w:cstheme="minorHAnsi"/>
                <w:sz w:val="20"/>
                <w:szCs w:val="16"/>
              </w:rPr>
            </w:pPr>
            <w:r w:rsidRPr="00A73D7B">
              <w:rPr>
                <w:rFonts w:cstheme="minorHAnsi"/>
                <w:sz w:val="20"/>
                <w:szCs w:val="16"/>
              </w:rPr>
              <w:t>Počet případů</w:t>
            </w:r>
          </w:p>
        </w:tc>
      </w:tr>
      <w:tr w:rsidR="006A2C51" w:rsidRPr="00A73D7B" w:rsidTr="006A2C51">
        <w:trPr>
          <w:cantSplit/>
          <w:trHeight w:val="438"/>
        </w:trPr>
        <w:tc>
          <w:tcPr>
            <w:tcW w:w="709" w:type="dxa"/>
            <w:vAlign w:val="center"/>
            <w:hideMark/>
          </w:tcPr>
          <w:p w:rsidR="006A2C51" w:rsidRPr="00A73D7B" w:rsidRDefault="006A2C51" w:rsidP="006A2C51">
            <w:pPr>
              <w:spacing w:after="0"/>
              <w:jc w:val="center"/>
              <w:rPr>
                <w:rFonts w:cstheme="minorHAnsi"/>
                <w:sz w:val="20"/>
                <w:szCs w:val="16"/>
              </w:rPr>
            </w:pPr>
            <w:r w:rsidRPr="00A73D7B">
              <w:rPr>
                <w:rFonts w:cstheme="minorHAnsi"/>
                <w:sz w:val="20"/>
                <w:szCs w:val="16"/>
              </w:rPr>
              <w:t>0</w:t>
            </w:r>
          </w:p>
        </w:tc>
        <w:tc>
          <w:tcPr>
            <w:tcW w:w="709" w:type="dxa"/>
            <w:vAlign w:val="center"/>
            <w:hideMark/>
          </w:tcPr>
          <w:p w:rsidR="006A2C51" w:rsidRPr="00A73D7B" w:rsidRDefault="006A2C51" w:rsidP="006A2C51">
            <w:pPr>
              <w:spacing w:after="0"/>
              <w:jc w:val="center"/>
              <w:rPr>
                <w:rFonts w:cstheme="minorHAnsi"/>
                <w:sz w:val="20"/>
                <w:szCs w:val="16"/>
              </w:rPr>
            </w:pPr>
            <w:r w:rsidRPr="00A73D7B">
              <w:rPr>
                <w:rFonts w:cstheme="minorHAnsi"/>
                <w:sz w:val="20"/>
                <w:szCs w:val="16"/>
              </w:rPr>
              <w:t>0</w:t>
            </w:r>
          </w:p>
        </w:tc>
        <w:tc>
          <w:tcPr>
            <w:tcW w:w="779" w:type="dxa"/>
            <w:vAlign w:val="center"/>
            <w:hideMark/>
          </w:tcPr>
          <w:p w:rsidR="006A2C51" w:rsidRPr="00A73D7B" w:rsidRDefault="006A2C51" w:rsidP="006A2C51">
            <w:pPr>
              <w:spacing w:after="0"/>
              <w:jc w:val="center"/>
              <w:rPr>
                <w:rFonts w:cstheme="minorHAnsi"/>
                <w:sz w:val="20"/>
                <w:szCs w:val="16"/>
              </w:rPr>
            </w:pPr>
            <w:r w:rsidRPr="00A73D7B">
              <w:rPr>
                <w:rFonts w:cstheme="minorHAnsi"/>
                <w:sz w:val="20"/>
                <w:szCs w:val="16"/>
              </w:rPr>
              <w:t>0</w:t>
            </w:r>
          </w:p>
        </w:tc>
        <w:tc>
          <w:tcPr>
            <w:tcW w:w="780" w:type="dxa"/>
            <w:vAlign w:val="center"/>
            <w:hideMark/>
          </w:tcPr>
          <w:p w:rsidR="006A2C51" w:rsidRPr="00A73D7B" w:rsidRDefault="006A2C51" w:rsidP="006A2C51">
            <w:pPr>
              <w:spacing w:after="0"/>
              <w:jc w:val="center"/>
              <w:rPr>
                <w:rFonts w:cstheme="minorHAnsi"/>
                <w:sz w:val="20"/>
                <w:szCs w:val="16"/>
              </w:rPr>
            </w:pPr>
            <w:r w:rsidRPr="00A73D7B">
              <w:rPr>
                <w:rFonts w:cstheme="minorHAnsi"/>
                <w:sz w:val="20"/>
                <w:szCs w:val="16"/>
              </w:rPr>
              <w:t>0</w:t>
            </w:r>
          </w:p>
        </w:tc>
        <w:tc>
          <w:tcPr>
            <w:tcW w:w="638" w:type="dxa"/>
            <w:vAlign w:val="center"/>
            <w:hideMark/>
          </w:tcPr>
          <w:p w:rsidR="006A2C51" w:rsidRPr="00A73D7B" w:rsidRDefault="006A2C51" w:rsidP="006A2C51">
            <w:pPr>
              <w:spacing w:after="0"/>
              <w:jc w:val="center"/>
              <w:rPr>
                <w:rFonts w:cstheme="minorHAnsi"/>
                <w:sz w:val="20"/>
                <w:szCs w:val="16"/>
              </w:rPr>
            </w:pPr>
            <w:r w:rsidRPr="00A73D7B">
              <w:rPr>
                <w:rFonts w:cstheme="minorHAnsi"/>
                <w:sz w:val="20"/>
                <w:szCs w:val="16"/>
              </w:rPr>
              <w:t>2547</w:t>
            </w:r>
          </w:p>
        </w:tc>
        <w:tc>
          <w:tcPr>
            <w:tcW w:w="638" w:type="dxa"/>
            <w:vAlign w:val="center"/>
            <w:hideMark/>
          </w:tcPr>
          <w:p w:rsidR="006A2C51" w:rsidRPr="00A73D7B" w:rsidRDefault="006A2C51" w:rsidP="006A2C51">
            <w:pPr>
              <w:pStyle w:val="Rejstk"/>
              <w:suppressLineNumbers w:val="0"/>
              <w:jc w:val="center"/>
              <w:rPr>
                <w:rFonts w:asciiTheme="minorHAnsi" w:hAnsiTheme="minorHAnsi" w:cstheme="minorHAnsi"/>
                <w:szCs w:val="16"/>
              </w:rPr>
            </w:pPr>
            <w:r w:rsidRPr="00A73D7B">
              <w:rPr>
                <w:rFonts w:asciiTheme="minorHAnsi" w:hAnsiTheme="minorHAnsi" w:cstheme="minorHAnsi"/>
                <w:szCs w:val="16"/>
              </w:rPr>
              <w:t>37</w:t>
            </w:r>
          </w:p>
        </w:tc>
        <w:tc>
          <w:tcPr>
            <w:tcW w:w="566" w:type="dxa"/>
            <w:vAlign w:val="center"/>
            <w:hideMark/>
          </w:tcPr>
          <w:p w:rsidR="006A2C51" w:rsidRPr="00A73D7B" w:rsidRDefault="006A2C51" w:rsidP="006A2C51">
            <w:pPr>
              <w:spacing w:after="0"/>
              <w:jc w:val="center"/>
              <w:rPr>
                <w:rFonts w:cstheme="minorHAnsi"/>
                <w:sz w:val="20"/>
                <w:szCs w:val="16"/>
              </w:rPr>
            </w:pPr>
            <w:r w:rsidRPr="00A73D7B">
              <w:rPr>
                <w:rFonts w:cstheme="minorHAnsi"/>
                <w:sz w:val="20"/>
                <w:szCs w:val="16"/>
              </w:rPr>
              <w:t>0</w:t>
            </w:r>
          </w:p>
        </w:tc>
        <w:tc>
          <w:tcPr>
            <w:tcW w:w="709" w:type="dxa"/>
            <w:vAlign w:val="center"/>
            <w:hideMark/>
          </w:tcPr>
          <w:p w:rsidR="006A2C51" w:rsidRPr="00A73D7B" w:rsidRDefault="006A2C51" w:rsidP="006A2C51">
            <w:pPr>
              <w:spacing w:after="0"/>
              <w:jc w:val="center"/>
              <w:rPr>
                <w:rFonts w:cstheme="minorHAnsi"/>
                <w:sz w:val="20"/>
                <w:szCs w:val="16"/>
              </w:rPr>
            </w:pPr>
            <w:r w:rsidRPr="00A73D7B">
              <w:rPr>
                <w:rFonts w:cstheme="minorHAnsi"/>
                <w:sz w:val="20"/>
                <w:szCs w:val="16"/>
              </w:rPr>
              <w:t>0</w:t>
            </w:r>
          </w:p>
        </w:tc>
        <w:tc>
          <w:tcPr>
            <w:tcW w:w="688" w:type="dxa"/>
            <w:vAlign w:val="center"/>
            <w:hideMark/>
          </w:tcPr>
          <w:p w:rsidR="006A2C51" w:rsidRPr="00A73D7B" w:rsidRDefault="006A2C51" w:rsidP="006A2C51">
            <w:pPr>
              <w:spacing w:after="0"/>
              <w:jc w:val="center"/>
              <w:rPr>
                <w:rFonts w:cstheme="minorHAnsi"/>
                <w:sz w:val="20"/>
                <w:szCs w:val="16"/>
              </w:rPr>
            </w:pPr>
            <w:r w:rsidRPr="00A73D7B">
              <w:rPr>
                <w:rFonts w:cstheme="minorHAnsi"/>
                <w:sz w:val="20"/>
                <w:szCs w:val="16"/>
              </w:rPr>
              <w:t>0</w:t>
            </w:r>
          </w:p>
        </w:tc>
        <w:tc>
          <w:tcPr>
            <w:tcW w:w="688" w:type="dxa"/>
            <w:vAlign w:val="center"/>
            <w:hideMark/>
          </w:tcPr>
          <w:p w:rsidR="006A2C51" w:rsidRPr="00A73D7B" w:rsidRDefault="006A2C51" w:rsidP="006A2C51">
            <w:pPr>
              <w:spacing w:after="0"/>
              <w:jc w:val="center"/>
              <w:rPr>
                <w:rFonts w:cstheme="minorHAnsi"/>
                <w:sz w:val="20"/>
                <w:szCs w:val="16"/>
              </w:rPr>
            </w:pPr>
            <w:r w:rsidRPr="00A73D7B">
              <w:rPr>
                <w:rFonts w:cstheme="minorHAnsi"/>
                <w:sz w:val="20"/>
                <w:szCs w:val="16"/>
              </w:rPr>
              <w:t>0</w:t>
            </w:r>
          </w:p>
        </w:tc>
        <w:tc>
          <w:tcPr>
            <w:tcW w:w="709" w:type="dxa"/>
            <w:vAlign w:val="center"/>
            <w:hideMark/>
          </w:tcPr>
          <w:p w:rsidR="006A2C51" w:rsidRPr="00A73D7B" w:rsidRDefault="006A2C51" w:rsidP="006A2C51">
            <w:pPr>
              <w:spacing w:after="0"/>
              <w:jc w:val="center"/>
              <w:rPr>
                <w:rFonts w:cstheme="minorHAnsi"/>
                <w:sz w:val="20"/>
                <w:szCs w:val="16"/>
              </w:rPr>
            </w:pPr>
            <w:r w:rsidRPr="00A73D7B">
              <w:rPr>
                <w:rFonts w:cstheme="minorHAnsi"/>
                <w:sz w:val="20"/>
                <w:szCs w:val="16"/>
              </w:rPr>
              <w:t>0</w:t>
            </w:r>
          </w:p>
        </w:tc>
        <w:tc>
          <w:tcPr>
            <w:tcW w:w="709" w:type="dxa"/>
            <w:vAlign w:val="center"/>
            <w:hideMark/>
          </w:tcPr>
          <w:p w:rsidR="006A2C51" w:rsidRPr="00A73D7B" w:rsidRDefault="006A2C51" w:rsidP="006A2C51">
            <w:pPr>
              <w:spacing w:after="0"/>
              <w:jc w:val="center"/>
              <w:rPr>
                <w:rFonts w:cstheme="minorHAnsi"/>
                <w:sz w:val="20"/>
                <w:szCs w:val="16"/>
              </w:rPr>
            </w:pPr>
            <w:r w:rsidRPr="00A73D7B">
              <w:rPr>
                <w:rFonts w:cstheme="minorHAnsi"/>
                <w:sz w:val="20"/>
                <w:szCs w:val="16"/>
              </w:rPr>
              <w:t>0</w:t>
            </w:r>
          </w:p>
        </w:tc>
        <w:tc>
          <w:tcPr>
            <w:tcW w:w="587" w:type="dxa"/>
            <w:vAlign w:val="center"/>
            <w:hideMark/>
          </w:tcPr>
          <w:p w:rsidR="006A2C51" w:rsidRPr="00A73D7B" w:rsidRDefault="006A2C51" w:rsidP="006A2C51">
            <w:pPr>
              <w:spacing w:after="0"/>
              <w:jc w:val="center"/>
              <w:rPr>
                <w:rFonts w:cstheme="minorHAnsi"/>
                <w:sz w:val="20"/>
                <w:szCs w:val="16"/>
              </w:rPr>
            </w:pPr>
            <w:r w:rsidRPr="00A73D7B">
              <w:rPr>
                <w:rFonts w:cstheme="minorHAnsi"/>
                <w:sz w:val="20"/>
                <w:szCs w:val="16"/>
              </w:rPr>
              <w:t>0</w:t>
            </w:r>
          </w:p>
        </w:tc>
        <w:tc>
          <w:tcPr>
            <w:tcW w:w="715" w:type="dxa"/>
            <w:vAlign w:val="center"/>
            <w:hideMark/>
          </w:tcPr>
          <w:p w:rsidR="006A2C51" w:rsidRPr="00A73D7B" w:rsidRDefault="006A2C51" w:rsidP="006A2C51">
            <w:pPr>
              <w:spacing w:after="0"/>
              <w:jc w:val="center"/>
              <w:rPr>
                <w:rFonts w:cstheme="minorHAnsi"/>
                <w:sz w:val="20"/>
                <w:szCs w:val="16"/>
              </w:rPr>
            </w:pPr>
            <w:r w:rsidRPr="00A73D7B">
              <w:rPr>
                <w:rFonts w:cstheme="minorHAnsi"/>
                <w:sz w:val="20"/>
                <w:szCs w:val="16"/>
              </w:rPr>
              <w:t>0</w:t>
            </w:r>
          </w:p>
        </w:tc>
      </w:tr>
    </w:tbl>
    <w:p w:rsidR="00DA7225" w:rsidRPr="00A73D7B" w:rsidRDefault="006A2C51" w:rsidP="006A2C51">
      <w:pPr>
        <w:pStyle w:val="Nadpisy"/>
        <w:numPr>
          <w:ilvl w:val="1"/>
          <w:numId w:val="11"/>
        </w:numPr>
        <w:spacing w:after="480"/>
        <w:ind w:left="567" w:hanging="567"/>
        <w:rPr>
          <w:rFonts w:asciiTheme="minorHAnsi" w:hAnsiTheme="minorHAnsi" w:cstheme="minorHAnsi"/>
          <w:sz w:val="36"/>
        </w:rPr>
      </w:pPr>
      <w:bookmarkStart w:id="2" w:name="_Toc52978339"/>
      <w:r w:rsidRPr="00A73D7B">
        <w:rPr>
          <w:rFonts w:asciiTheme="minorHAnsi" w:hAnsiTheme="minorHAnsi" w:cstheme="minorHAnsi"/>
          <w:caps w:val="0"/>
          <w:sz w:val="28"/>
        </w:rPr>
        <w:t xml:space="preserve">Výskyt rizikových forem chování ve škol. </w:t>
      </w:r>
      <w:r w:rsidR="00A73D7B">
        <w:rPr>
          <w:rFonts w:asciiTheme="minorHAnsi" w:hAnsiTheme="minorHAnsi" w:cstheme="minorHAnsi"/>
          <w:caps w:val="0"/>
          <w:sz w:val="28"/>
          <w:lang w:val="cs-CZ"/>
        </w:rPr>
        <w:t>roce</w:t>
      </w:r>
      <w:r w:rsidRPr="00A73D7B">
        <w:rPr>
          <w:rFonts w:asciiTheme="minorHAnsi" w:hAnsiTheme="minorHAnsi" w:cstheme="minorHAnsi"/>
          <w:caps w:val="0"/>
          <w:sz w:val="28"/>
        </w:rPr>
        <w:t xml:space="preserve"> 2015/16</w:t>
      </w:r>
      <w:bookmarkEnd w:id="2"/>
      <w:r w:rsidRPr="00A73D7B">
        <w:rPr>
          <w:rFonts w:asciiTheme="minorHAnsi" w:hAnsiTheme="minorHAnsi" w:cstheme="minorHAnsi"/>
          <w:caps w:val="0"/>
          <w:sz w:val="28"/>
        </w:rPr>
        <w:t xml:space="preserve"> </w:t>
      </w:r>
    </w:p>
    <w:p w:rsidR="00165B6E" w:rsidRPr="00A73D7B" w:rsidRDefault="00165B6E">
      <w:pPr>
        <w:rPr>
          <w:rFonts w:cstheme="minorHAnsi"/>
          <w:b/>
          <w:sz w:val="28"/>
          <w:szCs w:val="28"/>
        </w:rPr>
      </w:pPr>
    </w:p>
    <w:p w:rsidR="001F3D70" w:rsidRPr="00A73D7B" w:rsidRDefault="00DA7225" w:rsidP="006A2C51">
      <w:pPr>
        <w:pStyle w:val="Nadpisy"/>
        <w:numPr>
          <w:ilvl w:val="1"/>
          <w:numId w:val="11"/>
        </w:numPr>
        <w:spacing w:after="480"/>
        <w:ind w:left="567" w:hanging="567"/>
        <w:rPr>
          <w:rFonts w:asciiTheme="minorHAnsi" w:hAnsiTheme="minorHAnsi" w:cstheme="minorHAnsi"/>
          <w:caps w:val="0"/>
          <w:sz w:val="28"/>
        </w:rPr>
      </w:pPr>
      <w:bookmarkStart w:id="3" w:name="_Toc52978340"/>
      <w:r w:rsidRPr="00A73D7B">
        <w:rPr>
          <w:rFonts w:asciiTheme="minorHAnsi" w:hAnsiTheme="minorHAnsi" w:cstheme="minorHAnsi"/>
          <w:caps w:val="0"/>
          <w:sz w:val="28"/>
        </w:rPr>
        <w:t>V</w:t>
      </w:r>
      <w:r w:rsidR="001F3D70" w:rsidRPr="00A73D7B">
        <w:rPr>
          <w:rFonts w:asciiTheme="minorHAnsi" w:hAnsiTheme="minorHAnsi" w:cstheme="minorHAnsi"/>
          <w:caps w:val="0"/>
          <w:sz w:val="28"/>
        </w:rPr>
        <w:t xml:space="preserve">ýskyt rizikových forem </w:t>
      </w:r>
      <w:r w:rsidR="000C61EA" w:rsidRPr="00A73D7B">
        <w:rPr>
          <w:rFonts w:asciiTheme="minorHAnsi" w:hAnsiTheme="minorHAnsi" w:cstheme="minorHAnsi"/>
          <w:caps w:val="0"/>
          <w:sz w:val="28"/>
        </w:rPr>
        <w:t>chování ve</w:t>
      </w:r>
      <w:r w:rsidR="001F3D70" w:rsidRPr="00A73D7B">
        <w:rPr>
          <w:rFonts w:asciiTheme="minorHAnsi" w:hAnsiTheme="minorHAnsi" w:cstheme="minorHAnsi"/>
          <w:caps w:val="0"/>
          <w:sz w:val="28"/>
        </w:rPr>
        <w:t xml:space="preserve"> škol. roce 2016/17</w:t>
      </w:r>
      <w:bookmarkEnd w:id="3"/>
      <w:r w:rsidR="001F3D70" w:rsidRPr="00A73D7B">
        <w:rPr>
          <w:rFonts w:asciiTheme="minorHAnsi" w:hAnsiTheme="minorHAnsi" w:cstheme="minorHAnsi"/>
          <w:caps w:val="0"/>
          <w:sz w:val="28"/>
        </w:rPr>
        <w:t xml:space="preserve"> </w:t>
      </w:r>
    </w:p>
    <w:tbl>
      <w:tblPr>
        <w:tblpPr w:leftFromText="141" w:rightFromText="141" w:vertAnchor="text" w:horzAnchor="margin" w:tblpX="-299" w:tblpY="98"/>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694"/>
        <w:gridCol w:w="709"/>
        <w:gridCol w:w="779"/>
        <w:gridCol w:w="780"/>
        <w:gridCol w:w="638"/>
        <w:gridCol w:w="638"/>
        <w:gridCol w:w="567"/>
        <w:gridCol w:w="709"/>
        <w:gridCol w:w="708"/>
        <w:gridCol w:w="709"/>
        <w:gridCol w:w="709"/>
        <w:gridCol w:w="709"/>
        <w:gridCol w:w="637"/>
        <w:gridCol w:w="638"/>
      </w:tblGrid>
      <w:tr w:rsidR="00DA7225" w:rsidRPr="00A73D7B" w:rsidTr="00DA7225">
        <w:trPr>
          <w:cantSplit/>
          <w:trHeight w:val="1099"/>
        </w:trPr>
        <w:tc>
          <w:tcPr>
            <w:tcW w:w="1403" w:type="dxa"/>
            <w:gridSpan w:val="2"/>
            <w:shd w:val="clear" w:color="auto" w:fill="F2F2F2" w:themeFill="background1" w:themeFillShade="F2"/>
            <w:vAlign w:val="center"/>
            <w:hideMark/>
          </w:tcPr>
          <w:p w:rsidR="00CB0CFA" w:rsidRPr="00A73D7B" w:rsidRDefault="00CB0CFA" w:rsidP="00CB0CFA">
            <w:pPr>
              <w:ind w:left="113" w:right="113"/>
              <w:jc w:val="center"/>
              <w:rPr>
                <w:rFonts w:cstheme="minorHAnsi"/>
                <w:sz w:val="20"/>
                <w:szCs w:val="24"/>
              </w:rPr>
            </w:pPr>
            <w:r w:rsidRPr="00A73D7B">
              <w:rPr>
                <w:rFonts w:cstheme="minorHAnsi"/>
                <w:sz w:val="20"/>
                <w:szCs w:val="24"/>
              </w:rPr>
              <w:t>Snížená známka z chování</w:t>
            </w:r>
          </w:p>
        </w:tc>
        <w:tc>
          <w:tcPr>
            <w:tcW w:w="1559" w:type="dxa"/>
            <w:gridSpan w:val="2"/>
            <w:shd w:val="clear" w:color="auto" w:fill="F2F2F2" w:themeFill="background1" w:themeFillShade="F2"/>
            <w:vAlign w:val="center"/>
            <w:hideMark/>
          </w:tcPr>
          <w:p w:rsidR="00CB0CFA" w:rsidRPr="00A73D7B" w:rsidRDefault="00CB0CFA" w:rsidP="00CB0CFA">
            <w:pPr>
              <w:jc w:val="center"/>
              <w:rPr>
                <w:rFonts w:cstheme="minorHAnsi"/>
                <w:sz w:val="20"/>
                <w:szCs w:val="24"/>
              </w:rPr>
            </w:pPr>
            <w:r w:rsidRPr="00A73D7B">
              <w:rPr>
                <w:rFonts w:cstheme="minorHAnsi"/>
                <w:sz w:val="20"/>
                <w:szCs w:val="24"/>
              </w:rPr>
              <w:t>Neomluvené hodiny</w:t>
            </w:r>
          </w:p>
        </w:tc>
        <w:tc>
          <w:tcPr>
            <w:tcW w:w="1276" w:type="dxa"/>
            <w:gridSpan w:val="2"/>
            <w:shd w:val="clear" w:color="auto" w:fill="F2F2F2" w:themeFill="background1" w:themeFillShade="F2"/>
            <w:vAlign w:val="center"/>
            <w:hideMark/>
          </w:tcPr>
          <w:p w:rsidR="00CB0CFA" w:rsidRPr="00A73D7B" w:rsidRDefault="00CB0CFA" w:rsidP="00CB0CFA">
            <w:pPr>
              <w:jc w:val="center"/>
              <w:rPr>
                <w:rFonts w:cstheme="minorHAnsi"/>
                <w:sz w:val="20"/>
                <w:szCs w:val="24"/>
              </w:rPr>
            </w:pPr>
            <w:r w:rsidRPr="00A73D7B">
              <w:rPr>
                <w:rFonts w:cstheme="minorHAnsi"/>
                <w:sz w:val="20"/>
                <w:szCs w:val="24"/>
              </w:rPr>
              <w:t>Omluvené hodiny</w:t>
            </w:r>
          </w:p>
        </w:tc>
        <w:tc>
          <w:tcPr>
            <w:tcW w:w="1276" w:type="dxa"/>
            <w:gridSpan w:val="2"/>
            <w:shd w:val="clear" w:color="auto" w:fill="F2F2F2" w:themeFill="background1" w:themeFillShade="F2"/>
            <w:vAlign w:val="center"/>
            <w:hideMark/>
          </w:tcPr>
          <w:p w:rsidR="00CB0CFA" w:rsidRPr="00A73D7B" w:rsidRDefault="00CB0CFA" w:rsidP="00CB0CFA">
            <w:pPr>
              <w:jc w:val="center"/>
              <w:rPr>
                <w:rFonts w:cstheme="minorHAnsi"/>
                <w:sz w:val="20"/>
                <w:szCs w:val="24"/>
              </w:rPr>
            </w:pPr>
            <w:r w:rsidRPr="00A73D7B">
              <w:rPr>
                <w:rFonts w:cstheme="minorHAnsi"/>
                <w:sz w:val="20"/>
                <w:szCs w:val="24"/>
              </w:rPr>
              <w:t>Alkohol</w:t>
            </w:r>
          </w:p>
        </w:tc>
        <w:tc>
          <w:tcPr>
            <w:tcW w:w="1417" w:type="dxa"/>
            <w:gridSpan w:val="2"/>
            <w:shd w:val="clear" w:color="auto" w:fill="F2F2F2" w:themeFill="background1" w:themeFillShade="F2"/>
            <w:vAlign w:val="center"/>
            <w:hideMark/>
          </w:tcPr>
          <w:p w:rsidR="00CB0CFA" w:rsidRPr="00A73D7B" w:rsidRDefault="00CB0CFA" w:rsidP="00CB0CFA">
            <w:pPr>
              <w:jc w:val="center"/>
              <w:rPr>
                <w:rFonts w:cstheme="minorHAnsi"/>
                <w:sz w:val="20"/>
                <w:szCs w:val="24"/>
              </w:rPr>
            </w:pPr>
            <w:r w:rsidRPr="00A73D7B">
              <w:rPr>
                <w:rFonts w:cstheme="minorHAnsi"/>
                <w:sz w:val="20"/>
                <w:szCs w:val="24"/>
              </w:rPr>
              <w:t>Ostatní drogy</w:t>
            </w:r>
          </w:p>
        </w:tc>
        <w:tc>
          <w:tcPr>
            <w:tcW w:w="1418" w:type="dxa"/>
            <w:gridSpan w:val="2"/>
            <w:shd w:val="clear" w:color="auto" w:fill="F2F2F2" w:themeFill="background1" w:themeFillShade="F2"/>
            <w:vAlign w:val="center"/>
            <w:hideMark/>
          </w:tcPr>
          <w:p w:rsidR="00DA7225" w:rsidRPr="00A73D7B" w:rsidRDefault="00CB0CFA" w:rsidP="00CB0CFA">
            <w:pPr>
              <w:spacing w:after="0"/>
              <w:jc w:val="center"/>
              <w:rPr>
                <w:rFonts w:cstheme="minorHAnsi"/>
                <w:sz w:val="20"/>
                <w:szCs w:val="24"/>
              </w:rPr>
            </w:pPr>
            <w:r w:rsidRPr="00A73D7B">
              <w:rPr>
                <w:rFonts w:cstheme="minorHAnsi"/>
                <w:sz w:val="20"/>
                <w:szCs w:val="24"/>
              </w:rPr>
              <w:t xml:space="preserve">Agresivní </w:t>
            </w:r>
          </w:p>
          <w:p w:rsidR="00CB0CFA" w:rsidRPr="00A73D7B" w:rsidRDefault="00CB0CFA" w:rsidP="00CB0CFA">
            <w:pPr>
              <w:spacing w:after="0"/>
              <w:jc w:val="center"/>
              <w:rPr>
                <w:rFonts w:cstheme="minorHAnsi"/>
                <w:sz w:val="20"/>
                <w:szCs w:val="24"/>
              </w:rPr>
            </w:pPr>
            <w:r w:rsidRPr="00A73D7B">
              <w:rPr>
                <w:rFonts w:cstheme="minorHAnsi"/>
                <w:sz w:val="20"/>
                <w:szCs w:val="24"/>
              </w:rPr>
              <w:t>formy chování vč. šikany a kyberšikany</w:t>
            </w:r>
          </w:p>
        </w:tc>
        <w:tc>
          <w:tcPr>
            <w:tcW w:w="1275" w:type="dxa"/>
            <w:gridSpan w:val="2"/>
            <w:shd w:val="clear" w:color="auto" w:fill="F2F2F2" w:themeFill="background1" w:themeFillShade="F2"/>
            <w:vAlign w:val="center"/>
            <w:hideMark/>
          </w:tcPr>
          <w:p w:rsidR="00CB0CFA" w:rsidRPr="00A73D7B" w:rsidRDefault="00CB0CFA" w:rsidP="00CB0CFA">
            <w:pPr>
              <w:jc w:val="center"/>
              <w:rPr>
                <w:rFonts w:cstheme="minorHAnsi"/>
                <w:sz w:val="20"/>
                <w:szCs w:val="24"/>
              </w:rPr>
            </w:pPr>
            <w:r w:rsidRPr="00A73D7B">
              <w:rPr>
                <w:rFonts w:cstheme="minorHAnsi"/>
                <w:sz w:val="20"/>
                <w:szCs w:val="24"/>
              </w:rPr>
              <w:t>Krádeže</w:t>
            </w:r>
          </w:p>
        </w:tc>
      </w:tr>
      <w:tr w:rsidR="00DA7225" w:rsidRPr="00A73D7B" w:rsidTr="00DA7225">
        <w:trPr>
          <w:cantSplit/>
          <w:trHeight w:val="1215"/>
        </w:trPr>
        <w:tc>
          <w:tcPr>
            <w:tcW w:w="694" w:type="dxa"/>
            <w:textDirection w:val="btLr"/>
            <w:vAlign w:val="center"/>
            <w:hideMark/>
          </w:tcPr>
          <w:p w:rsidR="00CB0CFA" w:rsidRPr="00A73D7B" w:rsidRDefault="00CB0CFA" w:rsidP="00CB0CFA">
            <w:pPr>
              <w:spacing w:after="0"/>
              <w:ind w:left="113" w:right="113"/>
              <w:jc w:val="center"/>
              <w:rPr>
                <w:rFonts w:cstheme="minorHAnsi"/>
                <w:sz w:val="20"/>
                <w:szCs w:val="16"/>
              </w:rPr>
            </w:pPr>
            <w:r w:rsidRPr="00A73D7B">
              <w:rPr>
                <w:rFonts w:cstheme="minorHAnsi"/>
                <w:sz w:val="20"/>
                <w:szCs w:val="16"/>
              </w:rPr>
              <w:t>2</w:t>
            </w:r>
          </w:p>
        </w:tc>
        <w:tc>
          <w:tcPr>
            <w:tcW w:w="709" w:type="dxa"/>
            <w:textDirection w:val="btLr"/>
            <w:vAlign w:val="center"/>
            <w:hideMark/>
          </w:tcPr>
          <w:p w:rsidR="00CB0CFA" w:rsidRPr="00A73D7B" w:rsidRDefault="00CB0CFA" w:rsidP="00CB0CFA">
            <w:pPr>
              <w:spacing w:after="0"/>
              <w:ind w:left="113" w:right="113"/>
              <w:jc w:val="center"/>
              <w:rPr>
                <w:rFonts w:cstheme="minorHAnsi"/>
                <w:sz w:val="20"/>
                <w:szCs w:val="16"/>
              </w:rPr>
            </w:pPr>
            <w:r w:rsidRPr="00A73D7B">
              <w:rPr>
                <w:rFonts w:cstheme="minorHAnsi"/>
                <w:sz w:val="20"/>
                <w:szCs w:val="16"/>
              </w:rPr>
              <w:t>3</w:t>
            </w:r>
          </w:p>
        </w:tc>
        <w:tc>
          <w:tcPr>
            <w:tcW w:w="779" w:type="dxa"/>
            <w:textDirection w:val="btLr"/>
            <w:vAlign w:val="center"/>
            <w:hideMark/>
          </w:tcPr>
          <w:p w:rsidR="00CB0CFA" w:rsidRPr="00A73D7B" w:rsidRDefault="00CB0CFA" w:rsidP="00CB0CFA">
            <w:pPr>
              <w:spacing w:after="0"/>
              <w:ind w:left="113" w:right="113"/>
              <w:jc w:val="center"/>
              <w:rPr>
                <w:rFonts w:cstheme="minorHAnsi"/>
                <w:sz w:val="20"/>
                <w:szCs w:val="16"/>
              </w:rPr>
            </w:pPr>
            <w:r w:rsidRPr="00A73D7B">
              <w:rPr>
                <w:rFonts w:cstheme="minorHAnsi"/>
                <w:sz w:val="20"/>
                <w:szCs w:val="16"/>
              </w:rPr>
              <w:t>Počet hodin</w:t>
            </w:r>
          </w:p>
        </w:tc>
        <w:tc>
          <w:tcPr>
            <w:tcW w:w="780" w:type="dxa"/>
            <w:textDirection w:val="btLr"/>
            <w:vAlign w:val="center"/>
            <w:hideMark/>
          </w:tcPr>
          <w:p w:rsidR="00CB0CFA" w:rsidRPr="00A73D7B" w:rsidRDefault="00CB0CFA" w:rsidP="00CB0CFA">
            <w:pPr>
              <w:spacing w:after="0"/>
              <w:ind w:left="113" w:right="113"/>
              <w:jc w:val="center"/>
              <w:rPr>
                <w:rFonts w:cstheme="minorHAnsi"/>
                <w:sz w:val="20"/>
                <w:szCs w:val="16"/>
              </w:rPr>
            </w:pPr>
            <w:r w:rsidRPr="00A73D7B">
              <w:rPr>
                <w:rFonts w:cstheme="minorHAnsi"/>
                <w:sz w:val="20"/>
                <w:szCs w:val="16"/>
              </w:rPr>
              <w:t>Počet žáků</w:t>
            </w:r>
          </w:p>
        </w:tc>
        <w:tc>
          <w:tcPr>
            <w:tcW w:w="638" w:type="dxa"/>
            <w:textDirection w:val="btLr"/>
            <w:vAlign w:val="center"/>
            <w:hideMark/>
          </w:tcPr>
          <w:p w:rsidR="00CB0CFA" w:rsidRPr="00A73D7B" w:rsidRDefault="00CB0CFA" w:rsidP="00CB0CFA">
            <w:pPr>
              <w:spacing w:after="0"/>
              <w:ind w:left="113" w:right="113"/>
              <w:jc w:val="center"/>
              <w:rPr>
                <w:rFonts w:cstheme="minorHAnsi"/>
                <w:sz w:val="20"/>
                <w:szCs w:val="16"/>
              </w:rPr>
            </w:pPr>
            <w:r w:rsidRPr="00A73D7B">
              <w:rPr>
                <w:rFonts w:cstheme="minorHAnsi"/>
                <w:sz w:val="20"/>
                <w:szCs w:val="16"/>
              </w:rPr>
              <w:t>Počet hodin</w:t>
            </w:r>
          </w:p>
        </w:tc>
        <w:tc>
          <w:tcPr>
            <w:tcW w:w="638" w:type="dxa"/>
            <w:textDirection w:val="btLr"/>
            <w:vAlign w:val="center"/>
            <w:hideMark/>
          </w:tcPr>
          <w:p w:rsidR="00CB0CFA" w:rsidRPr="00A73D7B" w:rsidRDefault="00CB0CFA" w:rsidP="00CB0CFA">
            <w:pPr>
              <w:spacing w:after="0"/>
              <w:ind w:left="113" w:right="113"/>
              <w:jc w:val="center"/>
              <w:rPr>
                <w:rFonts w:cstheme="minorHAnsi"/>
                <w:sz w:val="20"/>
                <w:szCs w:val="16"/>
              </w:rPr>
            </w:pPr>
            <w:r w:rsidRPr="00A73D7B">
              <w:rPr>
                <w:rFonts w:cstheme="minorHAnsi"/>
                <w:sz w:val="20"/>
                <w:szCs w:val="16"/>
              </w:rPr>
              <w:t>Počet žáků</w:t>
            </w:r>
          </w:p>
        </w:tc>
        <w:tc>
          <w:tcPr>
            <w:tcW w:w="567" w:type="dxa"/>
            <w:textDirection w:val="btLr"/>
            <w:vAlign w:val="center"/>
            <w:hideMark/>
          </w:tcPr>
          <w:p w:rsidR="00CB0CFA" w:rsidRPr="00A73D7B" w:rsidRDefault="00CB0CFA" w:rsidP="00CB0CFA">
            <w:pPr>
              <w:spacing w:after="0"/>
              <w:ind w:left="113" w:right="113"/>
              <w:jc w:val="center"/>
              <w:rPr>
                <w:rFonts w:cstheme="minorHAnsi"/>
                <w:sz w:val="20"/>
                <w:szCs w:val="16"/>
              </w:rPr>
            </w:pPr>
            <w:r w:rsidRPr="00A73D7B">
              <w:rPr>
                <w:rFonts w:cstheme="minorHAnsi"/>
                <w:sz w:val="20"/>
                <w:szCs w:val="16"/>
              </w:rPr>
              <w:t>Počet žáků</w:t>
            </w:r>
          </w:p>
        </w:tc>
        <w:tc>
          <w:tcPr>
            <w:tcW w:w="709" w:type="dxa"/>
            <w:textDirection w:val="btLr"/>
            <w:vAlign w:val="center"/>
            <w:hideMark/>
          </w:tcPr>
          <w:p w:rsidR="00CB0CFA" w:rsidRPr="00A73D7B" w:rsidRDefault="00CB0CFA" w:rsidP="00CB0CFA">
            <w:pPr>
              <w:spacing w:after="0"/>
              <w:ind w:left="113" w:right="113"/>
              <w:jc w:val="center"/>
              <w:rPr>
                <w:rFonts w:cstheme="minorHAnsi"/>
                <w:sz w:val="20"/>
                <w:szCs w:val="16"/>
              </w:rPr>
            </w:pPr>
            <w:r w:rsidRPr="00A73D7B">
              <w:rPr>
                <w:rFonts w:cstheme="minorHAnsi"/>
                <w:sz w:val="20"/>
                <w:szCs w:val="16"/>
              </w:rPr>
              <w:t>Počet případů</w:t>
            </w:r>
          </w:p>
        </w:tc>
        <w:tc>
          <w:tcPr>
            <w:tcW w:w="708" w:type="dxa"/>
            <w:textDirection w:val="btLr"/>
            <w:vAlign w:val="center"/>
            <w:hideMark/>
          </w:tcPr>
          <w:p w:rsidR="00CB0CFA" w:rsidRPr="00A73D7B" w:rsidRDefault="00CB0CFA" w:rsidP="00CB0CFA">
            <w:pPr>
              <w:spacing w:after="0"/>
              <w:ind w:left="113" w:right="113"/>
              <w:jc w:val="center"/>
              <w:rPr>
                <w:rFonts w:cstheme="minorHAnsi"/>
                <w:sz w:val="20"/>
                <w:szCs w:val="16"/>
              </w:rPr>
            </w:pPr>
            <w:r w:rsidRPr="00A73D7B">
              <w:rPr>
                <w:rFonts w:cstheme="minorHAnsi"/>
                <w:sz w:val="20"/>
                <w:szCs w:val="16"/>
              </w:rPr>
              <w:t>Počet žáků</w:t>
            </w:r>
          </w:p>
        </w:tc>
        <w:tc>
          <w:tcPr>
            <w:tcW w:w="709" w:type="dxa"/>
            <w:textDirection w:val="btLr"/>
            <w:vAlign w:val="center"/>
            <w:hideMark/>
          </w:tcPr>
          <w:p w:rsidR="00CB0CFA" w:rsidRPr="00A73D7B" w:rsidRDefault="00CB0CFA" w:rsidP="00CB0CFA">
            <w:pPr>
              <w:spacing w:after="0"/>
              <w:ind w:left="113" w:right="113"/>
              <w:jc w:val="center"/>
              <w:rPr>
                <w:rFonts w:cstheme="minorHAnsi"/>
                <w:sz w:val="20"/>
                <w:szCs w:val="16"/>
              </w:rPr>
            </w:pPr>
            <w:r w:rsidRPr="00A73D7B">
              <w:rPr>
                <w:rFonts w:cstheme="minorHAnsi"/>
                <w:sz w:val="20"/>
                <w:szCs w:val="16"/>
              </w:rPr>
              <w:t>Počet případů</w:t>
            </w:r>
          </w:p>
        </w:tc>
        <w:tc>
          <w:tcPr>
            <w:tcW w:w="709" w:type="dxa"/>
            <w:textDirection w:val="btLr"/>
            <w:vAlign w:val="center"/>
            <w:hideMark/>
          </w:tcPr>
          <w:p w:rsidR="00CB0CFA" w:rsidRPr="00A73D7B" w:rsidRDefault="00CB0CFA" w:rsidP="00CB0CFA">
            <w:pPr>
              <w:spacing w:after="0"/>
              <w:ind w:left="113" w:right="113"/>
              <w:jc w:val="center"/>
              <w:rPr>
                <w:rFonts w:cstheme="minorHAnsi"/>
                <w:sz w:val="20"/>
                <w:szCs w:val="16"/>
              </w:rPr>
            </w:pPr>
            <w:r w:rsidRPr="00A73D7B">
              <w:rPr>
                <w:rFonts w:cstheme="minorHAnsi"/>
                <w:sz w:val="20"/>
                <w:szCs w:val="16"/>
              </w:rPr>
              <w:t>Počet žáků</w:t>
            </w:r>
          </w:p>
        </w:tc>
        <w:tc>
          <w:tcPr>
            <w:tcW w:w="709" w:type="dxa"/>
            <w:textDirection w:val="btLr"/>
            <w:vAlign w:val="center"/>
            <w:hideMark/>
          </w:tcPr>
          <w:p w:rsidR="00CB0CFA" w:rsidRPr="00A73D7B" w:rsidRDefault="00CB0CFA" w:rsidP="00CB0CFA">
            <w:pPr>
              <w:spacing w:after="0"/>
              <w:ind w:left="113" w:right="113"/>
              <w:jc w:val="center"/>
              <w:rPr>
                <w:rFonts w:cstheme="minorHAnsi"/>
                <w:sz w:val="20"/>
                <w:szCs w:val="16"/>
              </w:rPr>
            </w:pPr>
            <w:r w:rsidRPr="00A73D7B">
              <w:rPr>
                <w:rFonts w:cstheme="minorHAnsi"/>
                <w:sz w:val="20"/>
                <w:szCs w:val="16"/>
              </w:rPr>
              <w:t>Počet případů</w:t>
            </w:r>
          </w:p>
        </w:tc>
        <w:tc>
          <w:tcPr>
            <w:tcW w:w="637" w:type="dxa"/>
            <w:textDirection w:val="btLr"/>
            <w:vAlign w:val="center"/>
            <w:hideMark/>
          </w:tcPr>
          <w:p w:rsidR="00CB0CFA" w:rsidRPr="00A73D7B" w:rsidRDefault="00CB0CFA" w:rsidP="00CB0CFA">
            <w:pPr>
              <w:spacing w:after="0"/>
              <w:ind w:left="113" w:right="113"/>
              <w:jc w:val="center"/>
              <w:rPr>
                <w:rFonts w:cstheme="minorHAnsi"/>
                <w:sz w:val="20"/>
                <w:szCs w:val="16"/>
              </w:rPr>
            </w:pPr>
            <w:r w:rsidRPr="00A73D7B">
              <w:rPr>
                <w:rFonts w:cstheme="minorHAnsi"/>
                <w:sz w:val="20"/>
                <w:szCs w:val="16"/>
              </w:rPr>
              <w:t>Počet žáků</w:t>
            </w:r>
          </w:p>
        </w:tc>
        <w:tc>
          <w:tcPr>
            <w:tcW w:w="638" w:type="dxa"/>
            <w:textDirection w:val="btLr"/>
            <w:vAlign w:val="center"/>
            <w:hideMark/>
          </w:tcPr>
          <w:p w:rsidR="00CB0CFA" w:rsidRPr="00A73D7B" w:rsidRDefault="00CB0CFA" w:rsidP="00CB0CFA">
            <w:pPr>
              <w:spacing w:after="0"/>
              <w:ind w:left="113" w:right="113"/>
              <w:jc w:val="center"/>
              <w:rPr>
                <w:rFonts w:cstheme="minorHAnsi"/>
                <w:sz w:val="20"/>
                <w:szCs w:val="16"/>
              </w:rPr>
            </w:pPr>
            <w:r w:rsidRPr="00A73D7B">
              <w:rPr>
                <w:rFonts w:cstheme="minorHAnsi"/>
                <w:sz w:val="20"/>
                <w:szCs w:val="16"/>
              </w:rPr>
              <w:t>Počet případů</w:t>
            </w:r>
          </w:p>
        </w:tc>
      </w:tr>
      <w:tr w:rsidR="00DA7225" w:rsidRPr="00A73D7B" w:rsidTr="00DA7225">
        <w:trPr>
          <w:cantSplit/>
          <w:trHeight w:val="438"/>
        </w:trPr>
        <w:tc>
          <w:tcPr>
            <w:tcW w:w="694" w:type="dxa"/>
            <w:vAlign w:val="center"/>
            <w:hideMark/>
          </w:tcPr>
          <w:p w:rsidR="00CB0CFA" w:rsidRPr="00A73D7B" w:rsidRDefault="00CB0CFA" w:rsidP="00CB0CFA">
            <w:pPr>
              <w:spacing w:after="0"/>
              <w:jc w:val="center"/>
              <w:rPr>
                <w:rFonts w:cstheme="minorHAnsi"/>
                <w:sz w:val="20"/>
                <w:szCs w:val="16"/>
              </w:rPr>
            </w:pPr>
            <w:r w:rsidRPr="00A73D7B">
              <w:rPr>
                <w:rFonts w:cstheme="minorHAnsi"/>
                <w:sz w:val="20"/>
                <w:szCs w:val="16"/>
              </w:rPr>
              <w:t>0</w:t>
            </w:r>
          </w:p>
        </w:tc>
        <w:tc>
          <w:tcPr>
            <w:tcW w:w="709" w:type="dxa"/>
            <w:vAlign w:val="center"/>
            <w:hideMark/>
          </w:tcPr>
          <w:p w:rsidR="00CB0CFA" w:rsidRPr="00A73D7B" w:rsidRDefault="00CB0CFA" w:rsidP="00CB0CFA">
            <w:pPr>
              <w:spacing w:after="0"/>
              <w:jc w:val="center"/>
              <w:rPr>
                <w:rFonts w:cstheme="minorHAnsi"/>
                <w:sz w:val="20"/>
                <w:szCs w:val="16"/>
              </w:rPr>
            </w:pPr>
            <w:r w:rsidRPr="00A73D7B">
              <w:rPr>
                <w:rFonts w:cstheme="minorHAnsi"/>
                <w:sz w:val="20"/>
                <w:szCs w:val="16"/>
              </w:rPr>
              <w:t>0</w:t>
            </w:r>
          </w:p>
        </w:tc>
        <w:tc>
          <w:tcPr>
            <w:tcW w:w="779" w:type="dxa"/>
            <w:vAlign w:val="center"/>
            <w:hideMark/>
          </w:tcPr>
          <w:p w:rsidR="00CB0CFA" w:rsidRPr="00A73D7B" w:rsidRDefault="00CB0CFA" w:rsidP="00CB0CFA">
            <w:pPr>
              <w:spacing w:after="0"/>
              <w:jc w:val="center"/>
              <w:rPr>
                <w:rFonts w:cstheme="minorHAnsi"/>
                <w:sz w:val="20"/>
                <w:szCs w:val="16"/>
              </w:rPr>
            </w:pPr>
            <w:r w:rsidRPr="00A73D7B">
              <w:rPr>
                <w:rFonts w:cstheme="minorHAnsi"/>
                <w:sz w:val="20"/>
                <w:szCs w:val="16"/>
              </w:rPr>
              <w:t>0</w:t>
            </w:r>
          </w:p>
        </w:tc>
        <w:tc>
          <w:tcPr>
            <w:tcW w:w="780" w:type="dxa"/>
            <w:vAlign w:val="center"/>
            <w:hideMark/>
          </w:tcPr>
          <w:p w:rsidR="00CB0CFA" w:rsidRPr="00A73D7B" w:rsidRDefault="00CB0CFA" w:rsidP="00CB0CFA">
            <w:pPr>
              <w:spacing w:after="0"/>
              <w:jc w:val="center"/>
              <w:rPr>
                <w:rFonts w:cstheme="minorHAnsi"/>
                <w:sz w:val="20"/>
                <w:szCs w:val="16"/>
              </w:rPr>
            </w:pPr>
            <w:r w:rsidRPr="00A73D7B">
              <w:rPr>
                <w:rFonts w:cstheme="minorHAnsi"/>
                <w:sz w:val="20"/>
                <w:szCs w:val="16"/>
              </w:rPr>
              <w:t>0</w:t>
            </w:r>
          </w:p>
        </w:tc>
        <w:tc>
          <w:tcPr>
            <w:tcW w:w="638" w:type="dxa"/>
            <w:vAlign w:val="center"/>
            <w:hideMark/>
          </w:tcPr>
          <w:p w:rsidR="00CB0CFA" w:rsidRPr="00A73D7B" w:rsidRDefault="00CB0CFA" w:rsidP="00CB0CFA">
            <w:pPr>
              <w:spacing w:after="0"/>
              <w:jc w:val="center"/>
              <w:rPr>
                <w:rFonts w:cstheme="minorHAnsi"/>
                <w:sz w:val="20"/>
                <w:szCs w:val="16"/>
              </w:rPr>
            </w:pPr>
            <w:r w:rsidRPr="00A73D7B">
              <w:rPr>
                <w:rFonts w:cstheme="minorHAnsi"/>
                <w:sz w:val="20"/>
                <w:szCs w:val="16"/>
              </w:rPr>
              <w:t>3705</w:t>
            </w:r>
          </w:p>
        </w:tc>
        <w:tc>
          <w:tcPr>
            <w:tcW w:w="638" w:type="dxa"/>
            <w:vAlign w:val="center"/>
            <w:hideMark/>
          </w:tcPr>
          <w:p w:rsidR="00CB0CFA" w:rsidRPr="00A73D7B" w:rsidRDefault="00CB0CFA" w:rsidP="00CB0CFA">
            <w:pPr>
              <w:pStyle w:val="Rejstk"/>
              <w:suppressLineNumbers w:val="0"/>
              <w:jc w:val="center"/>
              <w:rPr>
                <w:rFonts w:asciiTheme="minorHAnsi" w:eastAsiaTheme="minorHAnsi" w:hAnsiTheme="minorHAnsi" w:cstheme="minorHAnsi"/>
                <w:szCs w:val="16"/>
                <w:lang w:eastAsia="en-US"/>
              </w:rPr>
            </w:pPr>
            <w:r w:rsidRPr="00A73D7B">
              <w:rPr>
                <w:rFonts w:asciiTheme="minorHAnsi" w:eastAsiaTheme="minorHAnsi" w:hAnsiTheme="minorHAnsi" w:cstheme="minorHAnsi"/>
                <w:szCs w:val="16"/>
                <w:lang w:eastAsia="en-US"/>
              </w:rPr>
              <w:t>47</w:t>
            </w:r>
          </w:p>
        </w:tc>
        <w:tc>
          <w:tcPr>
            <w:tcW w:w="567" w:type="dxa"/>
            <w:vAlign w:val="center"/>
            <w:hideMark/>
          </w:tcPr>
          <w:p w:rsidR="00CB0CFA" w:rsidRPr="00A73D7B" w:rsidRDefault="00CB0CFA" w:rsidP="00CB0CFA">
            <w:pPr>
              <w:spacing w:after="0"/>
              <w:jc w:val="center"/>
              <w:rPr>
                <w:rFonts w:cstheme="minorHAnsi"/>
                <w:sz w:val="20"/>
                <w:szCs w:val="16"/>
              </w:rPr>
            </w:pPr>
            <w:r w:rsidRPr="00A73D7B">
              <w:rPr>
                <w:rFonts w:cstheme="minorHAnsi"/>
                <w:sz w:val="20"/>
                <w:szCs w:val="16"/>
              </w:rPr>
              <w:t>0</w:t>
            </w:r>
          </w:p>
        </w:tc>
        <w:tc>
          <w:tcPr>
            <w:tcW w:w="709" w:type="dxa"/>
            <w:vAlign w:val="center"/>
            <w:hideMark/>
          </w:tcPr>
          <w:p w:rsidR="00CB0CFA" w:rsidRPr="00A73D7B" w:rsidRDefault="00CB0CFA" w:rsidP="00CB0CFA">
            <w:pPr>
              <w:spacing w:after="0"/>
              <w:jc w:val="center"/>
              <w:rPr>
                <w:rFonts w:cstheme="minorHAnsi"/>
                <w:sz w:val="20"/>
                <w:szCs w:val="16"/>
              </w:rPr>
            </w:pPr>
            <w:r w:rsidRPr="00A73D7B">
              <w:rPr>
                <w:rFonts w:cstheme="minorHAnsi"/>
                <w:sz w:val="20"/>
                <w:szCs w:val="16"/>
              </w:rPr>
              <w:t>0</w:t>
            </w:r>
          </w:p>
        </w:tc>
        <w:tc>
          <w:tcPr>
            <w:tcW w:w="708" w:type="dxa"/>
            <w:vAlign w:val="center"/>
            <w:hideMark/>
          </w:tcPr>
          <w:p w:rsidR="00CB0CFA" w:rsidRPr="00A73D7B" w:rsidRDefault="00CB0CFA" w:rsidP="00CB0CFA">
            <w:pPr>
              <w:spacing w:after="0"/>
              <w:jc w:val="center"/>
              <w:rPr>
                <w:rFonts w:cstheme="minorHAnsi"/>
                <w:sz w:val="20"/>
                <w:szCs w:val="16"/>
              </w:rPr>
            </w:pPr>
            <w:r w:rsidRPr="00A73D7B">
              <w:rPr>
                <w:rFonts w:cstheme="minorHAnsi"/>
                <w:sz w:val="20"/>
                <w:szCs w:val="16"/>
              </w:rPr>
              <w:t>0</w:t>
            </w:r>
          </w:p>
        </w:tc>
        <w:tc>
          <w:tcPr>
            <w:tcW w:w="709" w:type="dxa"/>
            <w:vAlign w:val="center"/>
            <w:hideMark/>
          </w:tcPr>
          <w:p w:rsidR="00CB0CFA" w:rsidRPr="00A73D7B" w:rsidRDefault="00CB0CFA" w:rsidP="00CB0CFA">
            <w:pPr>
              <w:spacing w:after="0"/>
              <w:jc w:val="center"/>
              <w:rPr>
                <w:rFonts w:cstheme="minorHAnsi"/>
                <w:sz w:val="20"/>
                <w:szCs w:val="16"/>
              </w:rPr>
            </w:pPr>
            <w:r w:rsidRPr="00A73D7B">
              <w:rPr>
                <w:rFonts w:cstheme="minorHAnsi"/>
                <w:sz w:val="20"/>
                <w:szCs w:val="16"/>
              </w:rPr>
              <w:t>0</w:t>
            </w:r>
          </w:p>
        </w:tc>
        <w:tc>
          <w:tcPr>
            <w:tcW w:w="709" w:type="dxa"/>
            <w:vAlign w:val="center"/>
            <w:hideMark/>
          </w:tcPr>
          <w:p w:rsidR="00CB0CFA" w:rsidRPr="00A73D7B" w:rsidRDefault="00CB0CFA" w:rsidP="00CB0CFA">
            <w:pPr>
              <w:spacing w:after="0"/>
              <w:jc w:val="center"/>
              <w:rPr>
                <w:rFonts w:cstheme="minorHAnsi"/>
                <w:sz w:val="20"/>
                <w:szCs w:val="16"/>
              </w:rPr>
            </w:pPr>
            <w:r w:rsidRPr="00A73D7B">
              <w:rPr>
                <w:rFonts w:cstheme="minorHAnsi"/>
                <w:sz w:val="20"/>
                <w:szCs w:val="16"/>
              </w:rPr>
              <w:t>0</w:t>
            </w:r>
          </w:p>
        </w:tc>
        <w:tc>
          <w:tcPr>
            <w:tcW w:w="709" w:type="dxa"/>
            <w:vAlign w:val="center"/>
            <w:hideMark/>
          </w:tcPr>
          <w:p w:rsidR="00CB0CFA" w:rsidRPr="00A73D7B" w:rsidRDefault="00CB0CFA" w:rsidP="00CB0CFA">
            <w:pPr>
              <w:spacing w:after="0"/>
              <w:jc w:val="center"/>
              <w:rPr>
                <w:rFonts w:cstheme="minorHAnsi"/>
                <w:sz w:val="20"/>
                <w:szCs w:val="16"/>
              </w:rPr>
            </w:pPr>
            <w:r w:rsidRPr="00A73D7B">
              <w:rPr>
                <w:rFonts w:cstheme="minorHAnsi"/>
                <w:sz w:val="20"/>
                <w:szCs w:val="16"/>
              </w:rPr>
              <w:t>0</w:t>
            </w:r>
          </w:p>
        </w:tc>
        <w:tc>
          <w:tcPr>
            <w:tcW w:w="637" w:type="dxa"/>
            <w:vAlign w:val="center"/>
            <w:hideMark/>
          </w:tcPr>
          <w:p w:rsidR="00CB0CFA" w:rsidRPr="00A73D7B" w:rsidRDefault="00CB0CFA" w:rsidP="00CB0CFA">
            <w:pPr>
              <w:spacing w:after="0"/>
              <w:jc w:val="center"/>
              <w:rPr>
                <w:rFonts w:cstheme="minorHAnsi"/>
                <w:sz w:val="20"/>
                <w:szCs w:val="16"/>
              </w:rPr>
            </w:pPr>
            <w:r w:rsidRPr="00A73D7B">
              <w:rPr>
                <w:rFonts w:cstheme="minorHAnsi"/>
                <w:sz w:val="20"/>
                <w:szCs w:val="16"/>
              </w:rPr>
              <w:t>0</w:t>
            </w:r>
          </w:p>
        </w:tc>
        <w:tc>
          <w:tcPr>
            <w:tcW w:w="638" w:type="dxa"/>
            <w:vAlign w:val="center"/>
            <w:hideMark/>
          </w:tcPr>
          <w:p w:rsidR="00CB0CFA" w:rsidRPr="00A73D7B" w:rsidRDefault="00CB0CFA" w:rsidP="00CB0CFA">
            <w:pPr>
              <w:spacing w:after="0"/>
              <w:jc w:val="center"/>
              <w:rPr>
                <w:rFonts w:cstheme="minorHAnsi"/>
                <w:sz w:val="20"/>
                <w:szCs w:val="16"/>
              </w:rPr>
            </w:pPr>
            <w:r w:rsidRPr="00A73D7B">
              <w:rPr>
                <w:rFonts w:cstheme="minorHAnsi"/>
                <w:sz w:val="20"/>
                <w:szCs w:val="16"/>
              </w:rPr>
              <w:t>0</w:t>
            </w:r>
          </w:p>
        </w:tc>
      </w:tr>
    </w:tbl>
    <w:p w:rsidR="00CB0CFA" w:rsidRPr="00A73D7B" w:rsidRDefault="00CB0CFA" w:rsidP="00CB0CFA">
      <w:pPr>
        <w:rPr>
          <w:rFonts w:cstheme="minorHAnsi"/>
          <w:lang w:eastAsia="cs-CZ"/>
        </w:rPr>
      </w:pPr>
    </w:p>
    <w:p w:rsidR="000C61EA" w:rsidRPr="00A73D7B" w:rsidRDefault="000C61EA" w:rsidP="006A2C51">
      <w:pPr>
        <w:pStyle w:val="Nadpisy"/>
        <w:numPr>
          <w:ilvl w:val="1"/>
          <w:numId w:val="11"/>
        </w:numPr>
        <w:spacing w:after="480"/>
        <w:ind w:left="567" w:hanging="567"/>
        <w:rPr>
          <w:rFonts w:asciiTheme="minorHAnsi" w:hAnsiTheme="minorHAnsi" w:cstheme="minorHAnsi"/>
          <w:caps w:val="0"/>
          <w:sz w:val="28"/>
        </w:rPr>
      </w:pPr>
      <w:bookmarkStart w:id="4" w:name="_Toc52978341"/>
      <w:r w:rsidRPr="00A73D7B">
        <w:rPr>
          <w:rFonts w:asciiTheme="minorHAnsi" w:hAnsiTheme="minorHAnsi" w:cstheme="minorHAnsi"/>
          <w:caps w:val="0"/>
          <w:sz w:val="28"/>
        </w:rPr>
        <w:t>Výskyt rizikových forem chování ve škol. roce 2017/18</w:t>
      </w:r>
      <w:bookmarkEnd w:id="4"/>
      <w:r w:rsidRPr="00A73D7B">
        <w:rPr>
          <w:rFonts w:asciiTheme="minorHAnsi" w:hAnsiTheme="minorHAnsi" w:cstheme="minorHAnsi"/>
          <w:caps w:val="0"/>
          <w:sz w:val="28"/>
        </w:rPr>
        <w:t xml:space="preserve"> </w:t>
      </w:r>
    </w:p>
    <w:tbl>
      <w:tblPr>
        <w:tblpPr w:leftFromText="141" w:rightFromText="141" w:vertAnchor="text" w:horzAnchor="margin" w:tblpX="-299" w:tblpY="98"/>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694"/>
        <w:gridCol w:w="709"/>
        <w:gridCol w:w="779"/>
        <w:gridCol w:w="780"/>
        <w:gridCol w:w="638"/>
        <w:gridCol w:w="638"/>
        <w:gridCol w:w="567"/>
        <w:gridCol w:w="709"/>
        <w:gridCol w:w="708"/>
        <w:gridCol w:w="709"/>
        <w:gridCol w:w="709"/>
        <w:gridCol w:w="709"/>
        <w:gridCol w:w="637"/>
        <w:gridCol w:w="638"/>
      </w:tblGrid>
      <w:tr w:rsidR="000C61EA" w:rsidRPr="00A73D7B" w:rsidTr="000C61EA">
        <w:trPr>
          <w:cantSplit/>
          <w:trHeight w:val="1099"/>
        </w:trPr>
        <w:tc>
          <w:tcPr>
            <w:tcW w:w="1403" w:type="dxa"/>
            <w:gridSpan w:val="2"/>
            <w:shd w:val="clear" w:color="auto" w:fill="F2F2F2" w:themeFill="background1" w:themeFillShade="F2"/>
            <w:vAlign w:val="center"/>
            <w:hideMark/>
          </w:tcPr>
          <w:p w:rsidR="000C61EA" w:rsidRPr="00A73D7B" w:rsidRDefault="000C61EA" w:rsidP="000C61EA">
            <w:pPr>
              <w:ind w:left="113" w:right="113"/>
              <w:jc w:val="center"/>
              <w:rPr>
                <w:rFonts w:cstheme="minorHAnsi"/>
                <w:sz w:val="20"/>
                <w:szCs w:val="24"/>
              </w:rPr>
            </w:pPr>
            <w:r w:rsidRPr="00A73D7B">
              <w:rPr>
                <w:rFonts w:cstheme="minorHAnsi"/>
                <w:sz w:val="20"/>
                <w:szCs w:val="24"/>
              </w:rPr>
              <w:t>Snížená známka z chování</w:t>
            </w:r>
          </w:p>
        </w:tc>
        <w:tc>
          <w:tcPr>
            <w:tcW w:w="1559" w:type="dxa"/>
            <w:gridSpan w:val="2"/>
            <w:shd w:val="clear" w:color="auto" w:fill="F2F2F2" w:themeFill="background1" w:themeFillShade="F2"/>
            <w:vAlign w:val="center"/>
            <w:hideMark/>
          </w:tcPr>
          <w:p w:rsidR="000C61EA" w:rsidRPr="00A73D7B" w:rsidRDefault="000C61EA" w:rsidP="000C61EA">
            <w:pPr>
              <w:jc w:val="center"/>
              <w:rPr>
                <w:rFonts w:cstheme="minorHAnsi"/>
                <w:sz w:val="20"/>
                <w:szCs w:val="24"/>
              </w:rPr>
            </w:pPr>
            <w:r w:rsidRPr="00A73D7B">
              <w:rPr>
                <w:rFonts w:cstheme="minorHAnsi"/>
                <w:sz w:val="20"/>
                <w:szCs w:val="24"/>
              </w:rPr>
              <w:t>Neomluvené hodiny</w:t>
            </w:r>
          </w:p>
        </w:tc>
        <w:tc>
          <w:tcPr>
            <w:tcW w:w="1276" w:type="dxa"/>
            <w:gridSpan w:val="2"/>
            <w:shd w:val="clear" w:color="auto" w:fill="F2F2F2" w:themeFill="background1" w:themeFillShade="F2"/>
            <w:vAlign w:val="center"/>
            <w:hideMark/>
          </w:tcPr>
          <w:p w:rsidR="000C61EA" w:rsidRPr="00A73D7B" w:rsidRDefault="000C61EA" w:rsidP="000C61EA">
            <w:pPr>
              <w:jc w:val="center"/>
              <w:rPr>
                <w:rFonts w:cstheme="minorHAnsi"/>
                <w:sz w:val="20"/>
                <w:szCs w:val="24"/>
              </w:rPr>
            </w:pPr>
            <w:r w:rsidRPr="00A73D7B">
              <w:rPr>
                <w:rFonts w:cstheme="minorHAnsi"/>
                <w:sz w:val="20"/>
                <w:szCs w:val="24"/>
              </w:rPr>
              <w:t>Omluvené hodiny</w:t>
            </w:r>
          </w:p>
        </w:tc>
        <w:tc>
          <w:tcPr>
            <w:tcW w:w="1276" w:type="dxa"/>
            <w:gridSpan w:val="2"/>
            <w:shd w:val="clear" w:color="auto" w:fill="F2F2F2" w:themeFill="background1" w:themeFillShade="F2"/>
            <w:vAlign w:val="center"/>
            <w:hideMark/>
          </w:tcPr>
          <w:p w:rsidR="000C61EA" w:rsidRPr="00A73D7B" w:rsidRDefault="000C61EA" w:rsidP="000C61EA">
            <w:pPr>
              <w:jc w:val="center"/>
              <w:rPr>
                <w:rFonts w:cstheme="minorHAnsi"/>
                <w:sz w:val="20"/>
                <w:szCs w:val="24"/>
              </w:rPr>
            </w:pPr>
            <w:r w:rsidRPr="00A73D7B">
              <w:rPr>
                <w:rFonts w:cstheme="minorHAnsi"/>
                <w:sz w:val="20"/>
                <w:szCs w:val="24"/>
              </w:rPr>
              <w:t>Alkohol</w:t>
            </w:r>
          </w:p>
        </w:tc>
        <w:tc>
          <w:tcPr>
            <w:tcW w:w="1417" w:type="dxa"/>
            <w:gridSpan w:val="2"/>
            <w:shd w:val="clear" w:color="auto" w:fill="F2F2F2" w:themeFill="background1" w:themeFillShade="F2"/>
            <w:vAlign w:val="center"/>
            <w:hideMark/>
          </w:tcPr>
          <w:p w:rsidR="000C61EA" w:rsidRPr="00A73D7B" w:rsidRDefault="000C61EA" w:rsidP="000C61EA">
            <w:pPr>
              <w:jc w:val="center"/>
              <w:rPr>
                <w:rFonts w:cstheme="minorHAnsi"/>
                <w:sz w:val="20"/>
                <w:szCs w:val="24"/>
              </w:rPr>
            </w:pPr>
            <w:r w:rsidRPr="00A73D7B">
              <w:rPr>
                <w:rFonts w:cstheme="minorHAnsi"/>
                <w:sz w:val="20"/>
                <w:szCs w:val="24"/>
              </w:rPr>
              <w:t>Ostatní drogy</w:t>
            </w:r>
          </w:p>
        </w:tc>
        <w:tc>
          <w:tcPr>
            <w:tcW w:w="1418" w:type="dxa"/>
            <w:gridSpan w:val="2"/>
            <w:shd w:val="clear" w:color="auto" w:fill="F2F2F2" w:themeFill="background1" w:themeFillShade="F2"/>
            <w:vAlign w:val="center"/>
            <w:hideMark/>
          </w:tcPr>
          <w:p w:rsidR="000C61EA" w:rsidRPr="00A73D7B" w:rsidRDefault="000C61EA" w:rsidP="000C61EA">
            <w:pPr>
              <w:spacing w:after="0"/>
              <w:jc w:val="center"/>
              <w:rPr>
                <w:rFonts w:cstheme="minorHAnsi"/>
                <w:sz w:val="20"/>
                <w:szCs w:val="24"/>
              </w:rPr>
            </w:pPr>
            <w:r w:rsidRPr="00A73D7B">
              <w:rPr>
                <w:rFonts w:cstheme="minorHAnsi"/>
                <w:sz w:val="20"/>
                <w:szCs w:val="24"/>
              </w:rPr>
              <w:t xml:space="preserve">Agresivní </w:t>
            </w:r>
          </w:p>
          <w:p w:rsidR="000C61EA" w:rsidRPr="00A73D7B" w:rsidRDefault="000C61EA" w:rsidP="000C61EA">
            <w:pPr>
              <w:spacing w:after="0"/>
              <w:jc w:val="center"/>
              <w:rPr>
                <w:rFonts w:cstheme="minorHAnsi"/>
                <w:sz w:val="20"/>
                <w:szCs w:val="24"/>
              </w:rPr>
            </w:pPr>
            <w:r w:rsidRPr="00A73D7B">
              <w:rPr>
                <w:rFonts w:cstheme="minorHAnsi"/>
                <w:sz w:val="20"/>
                <w:szCs w:val="24"/>
              </w:rPr>
              <w:t>formy chování vč. šikany a kyberšikany</w:t>
            </w:r>
          </w:p>
        </w:tc>
        <w:tc>
          <w:tcPr>
            <w:tcW w:w="1275" w:type="dxa"/>
            <w:gridSpan w:val="2"/>
            <w:shd w:val="clear" w:color="auto" w:fill="F2F2F2" w:themeFill="background1" w:themeFillShade="F2"/>
            <w:vAlign w:val="center"/>
            <w:hideMark/>
          </w:tcPr>
          <w:p w:rsidR="000C61EA" w:rsidRPr="00A73D7B" w:rsidRDefault="000C61EA" w:rsidP="000C61EA">
            <w:pPr>
              <w:jc w:val="center"/>
              <w:rPr>
                <w:rFonts w:cstheme="minorHAnsi"/>
                <w:sz w:val="20"/>
                <w:szCs w:val="24"/>
              </w:rPr>
            </w:pPr>
            <w:r w:rsidRPr="00A73D7B">
              <w:rPr>
                <w:rFonts w:cstheme="minorHAnsi"/>
                <w:sz w:val="20"/>
                <w:szCs w:val="24"/>
              </w:rPr>
              <w:t>Krádeže</w:t>
            </w:r>
          </w:p>
        </w:tc>
      </w:tr>
      <w:tr w:rsidR="000C61EA" w:rsidRPr="00A73D7B" w:rsidTr="000C61EA">
        <w:trPr>
          <w:cantSplit/>
          <w:trHeight w:val="1215"/>
        </w:trPr>
        <w:tc>
          <w:tcPr>
            <w:tcW w:w="694" w:type="dxa"/>
            <w:textDirection w:val="btLr"/>
            <w:vAlign w:val="center"/>
            <w:hideMark/>
          </w:tcPr>
          <w:p w:rsidR="000C61EA" w:rsidRPr="00A73D7B" w:rsidRDefault="000C61EA" w:rsidP="000C61EA">
            <w:pPr>
              <w:spacing w:after="0"/>
              <w:ind w:left="113" w:right="113"/>
              <w:jc w:val="center"/>
              <w:rPr>
                <w:rFonts w:cstheme="minorHAnsi"/>
                <w:sz w:val="20"/>
                <w:szCs w:val="16"/>
              </w:rPr>
            </w:pPr>
            <w:r w:rsidRPr="00A73D7B">
              <w:rPr>
                <w:rFonts w:cstheme="minorHAnsi"/>
                <w:sz w:val="20"/>
                <w:szCs w:val="16"/>
              </w:rPr>
              <w:t>2</w:t>
            </w:r>
          </w:p>
        </w:tc>
        <w:tc>
          <w:tcPr>
            <w:tcW w:w="709" w:type="dxa"/>
            <w:textDirection w:val="btLr"/>
            <w:vAlign w:val="center"/>
            <w:hideMark/>
          </w:tcPr>
          <w:p w:rsidR="000C61EA" w:rsidRPr="00A73D7B" w:rsidRDefault="000C61EA" w:rsidP="000C61EA">
            <w:pPr>
              <w:spacing w:after="0"/>
              <w:ind w:left="113" w:right="113"/>
              <w:jc w:val="center"/>
              <w:rPr>
                <w:rFonts w:cstheme="minorHAnsi"/>
                <w:sz w:val="20"/>
                <w:szCs w:val="16"/>
              </w:rPr>
            </w:pPr>
            <w:r w:rsidRPr="00A73D7B">
              <w:rPr>
                <w:rFonts w:cstheme="minorHAnsi"/>
                <w:sz w:val="20"/>
                <w:szCs w:val="16"/>
              </w:rPr>
              <w:t>3</w:t>
            </w:r>
          </w:p>
        </w:tc>
        <w:tc>
          <w:tcPr>
            <w:tcW w:w="779" w:type="dxa"/>
            <w:textDirection w:val="btLr"/>
            <w:vAlign w:val="center"/>
            <w:hideMark/>
          </w:tcPr>
          <w:p w:rsidR="000C61EA" w:rsidRPr="00A73D7B" w:rsidRDefault="000C61EA" w:rsidP="000C61EA">
            <w:pPr>
              <w:spacing w:after="0"/>
              <w:ind w:left="113" w:right="113"/>
              <w:jc w:val="center"/>
              <w:rPr>
                <w:rFonts w:cstheme="minorHAnsi"/>
                <w:sz w:val="20"/>
                <w:szCs w:val="16"/>
              </w:rPr>
            </w:pPr>
            <w:r w:rsidRPr="00A73D7B">
              <w:rPr>
                <w:rFonts w:cstheme="minorHAnsi"/>
                <w:sz w:val="20"/>
                <w:szCs w:val="16"/>
              </w:rPr>
              <w:t>Počet hodin</w:t>
            </w:r>
          </w:p>
        </w:tc>
        <w:tc>
          <w:tcPr>
            <w:tcW w:w="780" w:type="dxa"/>
            <w:textDirection w:val="btLr"/>
            <w:vAlign w:val="center"/>
            <w:hideMark/>
          </w:tcPr>
          <w:p w:rsidR="000C61EA" w:rsidRPr="00A73D7B" w:rsidRDefault="000C61EA" w:rsidP="000C61EA">
            <w:pPr>
              <w:spacing w:after="0"/>
              <w:ind w:left="113" w:right="113"/>
              <w:jc w:val="center"/>
              <w:rPr>
                <w:rFonts w:cstheme="minorHAnsi"/>
                <w:sz w:val="20"/>
                <w:szCs w:val="16"/>
              </w:rPr>
            </w:pPr>
            <w:r w:rsidRPr="00A73D7B">
              <w:rPr>
                <w:rFonts w:cstheme="minorHAnsi"/>
                <w:sz w:val="20"/>
                <w:szCs w:val="16"/>
              </w:rPr>
              <w:t>Počet žáků</w:t>
            </w:r>
          </w:p>
        </w:tc>
        <w:tc>
          <w:tcPr>
            <w:tcW w:w="638" w:type="dxa"/>
            <w:textDirection w:val="btLr"/>
            <w:vAlign w:val="center"/>
            <w:hideMark/>
          </w:tcPr>
          <w:p w:rsidR="000C61EA" w:rsidRPr="00A73D7B" w:rsidRDefault="000C61EA" w:rsidP="000C61EA">
            <w:pPr>
              <w:spacing w:after="0"/>
              <w:ind w:left="113" w:right="113"/>
              <w:jc w:val="center"/>
              <w:rPr>
                <w:rFonts w:cstheme="minorHAnsi"/>
                <w:sz w:val="20"/>
                <w:szCs w:val="16"/>
              </w:rPr>
            </w:pPr>
            <w:r w:rsidRPr="00A73D7B">
              <w:rPr>
                <w:rFonts w:cstheme="minorHAnsi"/>
                <w:sz w:val="20"/>
                <w:szCs w:val="16"/>
              </w:rPr>
              <w:t>Počet hodin</w:t>
            </w:r>
          </w:p>
        </w:tc>
        <w:tc>
          <w:tcPr>
            <w:tcW w:w="638" w:type="dxa"/>
            <w:textDirection w:val="btLr"/>
            <w:vAlign w:val="center"/>
            <w:hideMark/>
          </w:tcPr>
          <w:p w:rsidR="000C61EA" w:rsidRPr="00A73D7B" w:rsidRDefault="000C61EA" w:rsidP="000C61EA">
            <w:pPr>
              <w:spacing w:after="0"/>
              <w:ind w:left="113" w:right="113"/>
              <w:jc w:val="center"/>
              <w:rPr>
                <w:rFonts w:cstheme="minorHAnsi"/>
                <w:sz w:val="20"/>
                <w:szCs w:val="16"/>
              </w:rPr>
            </w:pPr>
            <w:r w:rsidRPr="00A73D7B">
              <w:rPr>
                <w:rFonts w:cstheme="minorHAnsi"/>
                <w:sz w:val="20"/>
                <w:szCs w:val="16"/>
              </w:rPr>
              <w:t>Počet žáků</w:t>
            </w:r>
          </w:p>
        </w:tc>
        <w:tc>
          <w:tcPr>
            <w:tcW w:w="567" w:type="dxa"/>
            <w:textDirection w:val="btLr"/>
            <w:vAlign w:val="center"/>
            <w:hideMark/>
          </w:tcPr>
          <w:p w:rsidR="000C61EA" w:rsidRPr="00A73D7B" w:rsidRDefault="000C61EA" w:rsidP="000C61EA">
            <w:pPr>
              <w:spacing w:after="0"/>
              <w:ind w:left="113" w:right="113"/>
              <w:jc w:val="center"/>
              <w:rPr>
                <w:rFonts w:cstheme="minorHAnsi"/>
                <w:sz w:val="20"/>
                <w:szCs w:val="16"/>
              </w:rPr>
            </w:pPr>
            <w:r w:rsidRPr="00A73D7B">
              <w:rPr>
                <w:rFonts w:cstheme="minorHAnsi"/>
                <w:sz w:val="20"/>
                <w:szCs w:val="16"/>
              </w:rPr>
              <w:t>Počet žáků</w:t>
            </w:r>
          </w:p>
        </w:tc>
        <w:tc>
          <w:tcPr>
            <w:tcW w:w="709" w:type="dxa"/>
            <w:textDirection w:val="btLr"/>
            <w:vAlign w:val="center"/>
            <w:hideMark/>
          </w:tcPr>
          <w:p w:rsidR="000C61EA" w:rsidRPr="00A73D7B" w:rsidRDefault="000C61EA" w:rsidP="000C61EA">
            <w:pPr>
              <w:spacing w:after="0"/>
              <w:ind w:left="113" w:right="113"/>
              <w:jc w:val="center"/>
              <w:rPr>
                <w:rFonts w:cstheme="minorHAnsi"/>
                <w:sz w:val="20"/>
                <w:szCs w:val="16"/>
              </w:rPr>
            </w:pPr>
            <w:r w:rsidRPr="00A73D7B">
              <w:rPr>
                <w:rFonts w:cstheme="minorHAnsi"/>
                <w:sz w:val="20"/>
                <w:szCs w:val="16"/>
              </w:rPr>
              <w:t>Počet případů</w:t>
            </w:r>
          </w:p>
        </w:tc>
        <w:tc>
          <w:tcPr>
            <w:tcW w:w="708" w:type="dxa"/>
            <w:textDirection w:val="btLr"/>
            <w:vAlign w:val="center"/>
            <w:hideMark/>
          </w:tcPr>
          <w:p w:rsidR="000C61EA" w:rsidRPr="00A73D7B" w:rsidRDefault="000C61EA" w:rsidP="000C61EA">
            <w:pPr>
              <w:spacing w:after="0"/>
              <w:ind w:left="113" w:right="113"/>
              <w:jc w:val="center"/>
              <w:rPr>
                <w:rFonts w:cstheme="minorHAnsi"/>
                <w:sz w:val="20"/>
                <w:szCs w:val="16"/>
              </w:rPr>
            </w:pPr>
            <w:r w:rsidRPr="00A73D7B">
              <w:rPr>
                <w:rFonts w:cstheme="minorHAnsi"/>
                <w:sz w:val="20"/>
                <w:szCs w:val="16"/>
              </w:rPr>
              <w:t>Počet žáků</w:t>
            </w:r>
          </w:p>
        </w:tc>
        <w:tc>
          <w:tcPr>
            <w:tcW w:w="709" w:type="dxa"/>
            <w:textDirection w:val="btLr"/>
            <w:vAlign w:val="center"/>
            <w:hideMark/>
          </w:tcPr>
          <w:p w:rsidR="000C61EA" w:rsidRPr="00A73D7B" w:rsidRDefault="000C61EA" w:rsidP="000C61EA">
            <w:pPr>
              <w:spacing w:after="0"/>
              <w:ind w:left="113" w:right="113"/>
              <w:jc w:val="center"/>
              <w:rPr>
                <w:rFonts w:cstheme="minorHAnsi"/>
                <w:sz w:val="20"/>
                <w:szCs w:val="16"/>
              </w:rPr>
            </w:pPr>
            <w:r w:rsidRPr="00A73D7B">
              <w:rPr>
                <w:rFonts w:cstheme="minorHAnsi"/>
                <w:sz w:val="20"/>
                <w:szCs w:val="16"/>
              </w:rPr>
              <w:t>Počet případů</w:t>
            </w:r>
          </w:p>
        </w:tc>
        <w:tc>
          <w:tcPr>
            <w:tcW w:w="709" w:type="dxa"/>
            <w:textDirection w:val="btLr"/>
            <w:vAlign w:val="center"/>
            <w:hideMark/>
          </w:tcPr>
          <w:p w:rsidR="000C61EA" w:rsidRPr="00A73D7B" w:rsidRDefault="000C61EA" w:rsidP="000C61EA">
            <w:pPr>
              <w:spacing w:after="0"/>
              <w:ind w:left="113" w:right="113"/>
              <w:jc w:val="center"/>
              <w:rPr>
                <w:rFonts w:cstheme="minorHAnsi"/>
                <w:sz w:val="20"/>
                <w:szCs w:val="16"/>
              </w:rPr>
            </w:pPr>
            <w:r w:rsidRPr="00A73D7B">
              <w:rPr>
                <w:rFonts w:cstheme="minorHAnsi"/>
                <w:sz w:val="20"/>
                <w:szCs w:val="16"/>
              </w:rPr>
              <w:t>Počet žáků</w:t>
            </w:r>
          </w:p>
        </w:tc>
        <w:tc>
          <w:tcPr>
            <w:tcW w:w="709" w:type="dxa"/>
            <w:textDirection w:val="btLr"/>
            <w:vAlign w:val="center"/>
            <w:hideMark/>
          </w:tcPr>
          <w:p w:rsidR="000C61EA" w:rsidRPr="00A73D7B" w:rsidRDefault="000C61EA" w:rsidP="000C61EA">
            <w:pPr>
              <w:spacing w:after="0"/>
              <w:ind w:left="113" w:right="113"/>
              <w:jc w:val="center"/>
              <w:rPr>
                <w:rFonts w:cstheme="minorHAnsi"/>
                <w:sz w:val="20"/>
                <w:szCs w:val="16"/>
              </w:rPr>
            </w:pPr>
            <w:r w:rsidRPr="00A73D7B">
              <w:rPr>
                <w:rFonts w:cstheme="minorHAnsi"/>
                <w:sz w:val="20"/>
                <w:szCs w:val="16"/>
              </w:rPr>
              <w:t>Počet případů</w:t>
            </w:r>
          </w:p>
        </w:tc>
        <w:tc>
          <w:tcPr>
            <w:tcW w:w="637" w:type="dxa"/>
            <w:textDirection w:val="btLr"/>
            <w:vAlign w:val="center"/>
            <w:hideMark/>
          </w:tcPr>
          <w:p w:rsidR="000C61EA" w:rsidRPr="00A73D7B" w:rsidRDefault="000C61EA" w:rsidP="000C61EA">
            <w:pPr>
              <w:spacing w:after="0"/>
              <w:ind w:left="113" w:right="113"/>
              <w:jc w:val="center"/>
              <w:rPr>
                <w:rFonts w:cstheme="minorHAnsi"/>
                <w:sz w:val="20"/>
                <w:szCs w:val="16"/>
              </w:rPr>
            </w:pPr>
            <w:r w:rsidRPr="00A73D7B">
              <w:rPr>
                <w:rFonts w:cstheme="minorHAnsi"/>
                <w:sz w:val="20"/>
                <w:szCs w:val="16"/>
              </w:rPr>
              <w:t>Počet žáků</w:t>
            </w:r>
          </w:p>
        </w:tc>
        <w:tc>
          <w:tcPr>
            <w:tcW w:w="638" w:type="dxa"/>
            <w:textDirection w:val="btLr"/>
            <w:vAlign w:val="center"/>
            <w:hideMark/>
          </w:tcPr>
          <w:p w:rsidR="000C61EA" w:rsidRPr="00A73D7B" w:rsidRDefault="000C61EA" w:rsidP="000C61EA">
            <w:pPr>
              <w:spacing w:after="0"/>
              <w:ind w:left="113" w:right="113"/>
              <w:jc w:val="center"/>
              <w:rPr>
                <w:rFonts w:cstheme="minorHAnsi"/>
                <w:sz w:val="20"/>
                <w:szCs w:val="16"/>
              </w:rPr>
            </w:pPr>
            <w:r w:rsidRPr="00A73D7B">
              <w:rPr>
                <w:rFonts w:cstheme="minorHAnsi"/>
                <w:sz w:val="20"/>
                <w:szCs w:val="16"/>
              </w:rPr>
              <w:t>Počet případů</w:t>
            </w:r>
          </w:p>
        </w:tc>
      </w:tr>
      <w:tr w:rsidR="000C61EA" w:rsidRPr="00A73D7B" w:rsidTr="000C61EA">
        <w:trPr>
          <w:cantSplit/>
          <w:trHeight w:val="438"/>
        </w:trPr>
        <w:tc>
          <w:tcPr>
            <w:tcW w:w="694" w:type="dxa"/>
            <w:vAlign w:val="center"/>
            <w:hideMark/>
          </w:tcPr>
          <w:p w:rsidR="000C61EA" w:rsidRPr="00A73D7B" w:rsidRDefault="000C61EA" w:rsidP="000C61EA">
            <w:pPr>
              <w:spacing w:after="0"/>
              <w:jc w:val="center"/>
              <w:rPr>
                <w:rFonts w:cstheme="minorHAnsi"/>
                <w:sz w:val="20"/>
                <w:szCs w:val="16"/>
              </w:rPr>
            </w:pPr>
            <w:r w:rsidRPr="00A73D7B">
              <w:rPr>
                <w:rFonts w:cstheme="minorHAnsi"/>
                <w:sz w:val="20"/>
                <w:szCs w:val="16"/>
              </w:rPr>
              <w:t>0</w:t>
            </w:r>
          </w:p>
        </w:tc>
        <w:tc>
          <w:tcPr>
            <w:tcW w:w="709" w:type="dxa"/>
            <w:vAlign w:val="center"/>
            <w:hideMark/>
          </w:tcPr>
          <w:p w:rsidR="000C61EA" w:rsidRPr="00A73D7B" w:rsidRDefault="000C61EA" w:rsidP="000C61EA">
            <w:pPr>
              <w:spacing w:after="0"/>
              <w:jc w:val="center"/>
              <w:rPr>
                <w:rFonts w:cstheme="minorHAnsi"/>
                <w:sz w:val="20"/>
                <w:szCs w:val="16"/>
              </w:rPr>
            </w:pPr>
            <w:r w:rsidRPr="00A73D7B">
              <w:rPr>
                <w:rFonts w:cstheme="minorHAnsi"/>
                <w:sz w:val="20"/>
                <w:szCs w:val="16"/>
              </w:rPr>
              <w:t>0</w:t>
            </w:r>
          </w:p>
        </w:tc>
        <w:tc>
          <w:tcPr>
            <w:tcW w:w="779" w:type="dxa"/>
            <w:vAlign w:val="center"/>
            <w:hideMark/>
          </w:tcPr>
          <w:p w:rsidR="000C61EA" w:rsidRPr="00A73D7B" w:rsidRDefault="000C61EA" w:rsidP="000C61EA">
            <w:pPr>
              <w:spacing w:after="0"/>
              <w:jc w:val="center"/>
              <w:rPr>
                <w:rFonts w:cstheme="minorHAnsi"/>
                <w:sz w:val="20"/>
                <w:szCs w:val="16"/>
              </w:rPr>
            </w:pPr>
            <w:r w:rsidRPr="00A73D7B">
              <w:rPr>
                <w:rFonts w:cstheme="minorHAnsi"/>
                <w:sz w:val="20"/>
                <w:szCs w:val="16"/>
              </w:rPr>
              <w:t>0</w:t>
            </w:r>
          </w:p>
        </w:tc>
        <w:tc>
          <w:tcPr>
            <w:tcW w:w="780" w:type="dxa"/>
            <w:vAlign w:val="center"/>
            <w:hideMark/>
          </w:tcPr>
          <w:p w:rsidR="000C61EA" w:rsidRPr="00A73D7B" w:rsidRDefault="000C61EA" w:rsidP="000C61EA">
            <w:pPr>
              <w:spacing w:after="0"/>
              <w:jc w:val="center"/>
              <w:rPr>
                <w:rFonts w:cstheme="minorHAnsi"/>
                <w:sz w:val="20"/>
                <w:szCs w:val="16"/>
              </w:rPr>
            </w:pPr>
            <w:r w:rsidRPr="00A73D7B">
              <w:rPr>
                <w:rFonts w:cstheme="minorHAnsi"/>
                <w:sz w:val="20"/>
                <w:szCs w:val="16"/>
              </w:rPr>
              <w:t>0</w:t>
            </w:r>
          </w:p>
        </w:tc>
        <w:tc>
          <w:tcPr>
            <w:tcW w:w="638" w:type="dxa"/>
            <w:vAlign w:val="center"/>
            <w:hideMark/>
          </w:tcPr>
          <w:p w:rsidR="000C61EA" w:rsidRPr="00A73D7B" w:rsidRDefault="00186C4A" w:rsidP="000C61EA">
            <w:pPr>
              <w:spacing w:after="0"/>
              <w:jc w:val="center"/>
              <w:rPr>
                <w:rFonts w:cstheme="minorHAnsi"/>
                <w:sz w:val="20"/>
                <w:szCs w:val="16"/>
              </w:rPr>
            </w:pPr>
            <w:r w:rsidRPr="00A73D7B">
              <w:rPr>
                <w:rFonts w:cstheme="minorHAnsi"/>
                <w:color w:val="000000"/>
                <w:sz w:val="18"/>
                <w:szCs w:val="18"/>
                <w:shd w:val="clear" w:color="auto" w:fill="FFFFFF"/>
              </w:rPr>
              <w:t>3 595</w:t>
            </w:r>
          </w:p>
        </w:tc>
        <w:tc>
          <w:tcPr>
            <w:tcW w:w="638" w:type="dxa"/>
            <w:vAlign w:val="center"/>
            <w:hideMark/>
          </w:tcPr>
          <w:p w:rsidR="000C61EA" w:rsidRPr="00A73D7B" w:rsidRDefault="000C61EA" w:rsidP="000C61EA">
            <w:pPr>
              <w:pStyle w:val="Rejstk"/>
              <w:suppressLineNumbers w:val="0"/>
              <w:jc w:val="center"/>
              <w:rPr>
                <w:rFonts w:asciiTheme="minorHAnsi" w:eastAsiaTheme="minorHAnsi" w:hAnsiTheme="minorHAnsi" w:cstheme="minorHAnsi"/>
                <w:szCs w:val="16"/>
                <w:lang w:eastAsia="en-US"/>
              </w:rPr>
            </w:pPr>
            <w:r w:rsidRPr="00A73D7B">
              <w:rPr>
                <w:rFonts w:asciiTheme="minorHAnsi" w:eastAsiaTheme="minorHAnsi" w:hAnsiTheme="minorHAnsi" w:cstheme="minorHAnsi"/>
                <w:szCs w:val="16"/>
                <w:lang w:eastAsia="en-US"/>
              </w:rPr>
              <w:t>4</w:t>
            </w:r>
            <w:r w:rsidR="00186C4A" w:rsidRPr="00A73D7B">
              <w:rPr>
                <w:rFonts w:asciiTheme="minorHAnsi" w:eastAsiaTheme="minorHAnsi" w:hAnsiTheme="minorHAnsi" w:cstheme="minorHAnsi"/>
                <w:szCs w:val="16"/>
                <w:lang w:eastAsia="en-US"/>
              </w:rPr>
              <w:t>5</w:t>
            </w:r>
          </w:p>
        </w:tc>
        <w:tc>
          <w:tcPr>
            <w:tcW w:w="567" w:type="dxa"/>
            <w:vAlign w:val="center"/>
            <w:hideMark/>
          </w:tcPr>
          <w:p w:rsidR="000C61EA" w:rsidRPr="00A73D7B" w:rsidRDefault="000C61EA" w:rsidP="000C61EA">
            <w:pPr>
              <w:spacing w:after="0"/>
              <w:jc w:val="center"/>
              <w:rPr>
                <w:rFonts w:cstheme="minorHAnsi"/>
                <w:sz w:val="20"/>
                <w:szCs w:val="16"/>
              </w:rPr>
            </w:pPr>
            <w:r w:rsidRPr="00A73D7B">
              <w:rPr>
                <w:rFonts w:cstheme="minorHAnsi"/>
                <w:sz w:val="20"/>
                <w:szCs w:val="16"/>
              </w:rPr>
              <w:t>0</w:t>
            </w:r>
          </w:p>
        </w:tc>
        <w:tc>
          <w:tcPr>
            <w:tcW w:w="709" w:type="dxa"/>
            <w:vAlign w:val="center"/>
            <w:hideMark/>
          </w:tcPr>
          <w:p w:rsidR="000C61EA" w:rsidRPr="00A73D7B" w:rsidRDefault="000C61EA" w:rsidP="000C61EA">
            <w:pPr>
              <w:spacing w:after="0"/>
              <w:jc w:val="center"/>
              <w:rPr>
                <w:rFonts w:cstheme="minorHAnsi"/>
                <w:sz w:val="20"/>
                <w:szCs w:val="16"/>
              </w:rPr>
            </w:pPr>
            <w:r w:rsidRPr="00A73D7B">
              <w:rPr>
                <w:rFonts w:cstheme="minorHAnsi"/>
                <w:sz w:val="20"/>
                <w:szCs w:val="16"/>
              </w:rPr>
              <w:t>0</w:t>
            </w:r>
          </w:p>
        </w:tc>
        <w:tc>
          <w:tcPr>
            <w:tcW w:w="708" w:type="dxa"/>
            <w:vAlign w:val="center"/>
            <w:hideMark/>
          </w:tcPr>
          <w:p w:rsidR="000C61EA" w:rsidRPr="00A73D7B" w:rsidRDefault="000C61EA" w:rsidP="000C61EA">
            <w:pPr>
              <w:spacing w:after="0"/>
              <w:jc w:val="center"/>
              <w:rPr>
                <w:rFonts w:cstheme="minorHAnsi"/>
                <w:sz w:val="20"/>
                <w:szCs w:val="16"/>
              </w:rPr>
            </w:pPr>
            <w:r w:rsidRPr="00A73D7B">
              <w:rPr>
                <w:rFonts w:cstheme="minorHAnsi"/>
                <w:sz w:val="20"/>
                <w:szCs w:val="16"/>
              </w:rPr>
              <w:t>0</w:t>
            </w:r>
          </w:p>
        </w:tc>
        <w:tc>
          <w:tcPr>
            <w:tcW w:w="709" w:type="dxa"/>
            <w:vAlign w:val="center"/>
            <w:hideMark/>
          </w:tcPr>
          <w:p w:rsidR="000C61EA" w:rsidRPr="00A73D7B" w:rsidRDefault="000C61EA" w:rsidP="000C61EA">
            <w:pPr>
              <w:spacing w:after="0"/>
              <w:jc w:val="center"/>
              <w:rPr>
                <w:rFonts w:cstheme="minorHAnsi"/>
                <w:sz w:val="20"/>
                <w:szCs w:val="16"/>
              </w:rPr>
            </w:pPr>
            <w:r w:rsidRPr="00A73D7B">
              <w:rPr>
                <w:rFonts w:cstheme="minorHAnsi"/>
                <w:sz w:val="20"/>
                <w:szCs w:val="16"/>
              </w:rPr>
              <w:t>0</w:t>
            </w:r>
          </w:p>
        </w:tc>
        <w:tc>
          <w:tcPr>
            <w:tcW w:w="709" w:type="dxa"/>
            <w:vAlign w:val="center"/>
            <w:hideMark/>
          </w:tcPr>
          <w:p w:rsidR="000C61EA" w:rsidRPr="00A73D7B" w:rsidRDefault="000C61EA" w:rsidP="000C61EA">
            <w:pPr>
              <w:spacing w:after="0"/>
              <w:jc w:val="center"/>
              <w:rPr>
                <w:rFonts w:cstheme="minorHAnsi"/>
                <w:sz w:val="20"/>
                <w:szCs w:val="16"/>
              </w:rPr>
            </w:pPr>
            <w:r w:rsidRPr="00A73D7B">
              <w:rPr>
                <w:rFonts w:cstheme="minorHAnsi"/>
                <w:sz w:val="20"/>
                <w:szCs w:val="16"/>
              </w:rPr>
              <w:t>0</w:t>
            </w:r>
          </w:p>
        </w:tc>
        <w:tc>
          <w:tcPr>
            <w:tcW w:w="709" w:type="dxa"/>
            <w:vAlign w:val="center"/>
            <w:hideMark/>
          </w:tcPr>
          <w:p w:rsidR="000C61EA" w:rsidRPr="00A73D7B" w:rsidRDefault="000C61EA" w:rsidP="000C61EA">
            <w:pPr>
              <w:spacing w:after="0"/>
              <w:jc w:val="center"/>
              <w:rPr>
                <w:rFonts w:cstheme="minorHAnsi"/>
                <w:sz w:val="20"/>
                <w:szCs w:val="16"/>
              </w:rPr>
            </w:pPr>
            <w:r w:rsidRPr="00A73D7B">
              <w:rPr>
                <w:rFonts w:cstheme="minorHAnsi"/>
                <w:sz w:val="20"/>
                <w:szCs w:val="16"/>
              </w:rPr>
              <w:t>0</w:t>
            </w:r>
          </w:p>
        </w:tc>
        <w:tc>
          <w:tcPr>
            <w:tcW w:w="637" w:type="dxa"/>
            <w:vAlign w:val="center"/>
            <w:hideMark/>
          </w:tcPr>
          <w:p w:rsidR="000C61EA" w:rsidRPr="00A73D7B" w:rsidRDefault="000C61EA" w:rsidP="000C61EA">
            <w:pPr>
              <w:spacing w:after="0"/>
              <w:jc w:val="center"/>
              <w:rPr>
                <w:rFonts w:cstheme="minorHAnsi"/>
                <w:sz w:val="20"/>
                <w:szCs w:val="16"/>
              </w:rPr>
            </w:pPr>
            <w:r w:rsidRPr="00A73D7B">
              <w:rPr>
                <w:rFonts w:cstheme="minorHAnsi"/>
                <w:sz w:val="20"/>
                <w:szCs w:val="16"/>
              </w:rPr>
              <w:t>0</w:t>
            </w:r>
          </w:p>
        </w:tc>
        <w:tc>
          <w:tcPr>
            <w:tcW w:w="638" w:type="dxa"/>
            <w:vAlign w:val="center"/>
            <w:hideMark/>
          </w:tcPr>
          <w:p w:rsidR="000C61EA" w:rsidRPr="00A73D7B" w:rsidRDefault="000C61EA" w:rsidP="000C61EA">
            <w:pPr>
              <w:spacing w:after="0"/>
              <w:jc w:val="center"/>
              <w:rPr>
                <w:rFonts w:cstheme="minorHAnsi"/>
                <w:sz w:val="20"/>
                <w:szCs w:val="16"/>
              </w:rPr>
            </w:pPr>
            <w:r w:rsidRPr="00A73D7B">
              <w:rPr>
                <w:rFonts w:cstheme="minorHAnsi"/>
                <w:sz w:val="20"/>
                <w:szCs w:val="16"/>
              </w:rPr>
              <w:t>0</w:t>
            </w:r>
          </w:p>
        </w:tc>
      </w:tr>
    </w:tbl>
    <w:p w:rsidR="00404789" w:rsidRDefault="00404789">
      <w:pPr>
        <w:rPr>
          <w:rFonts w:eastAsia="Times New Roman" w:cstheme="minorHAnsi"/>
          <w:b/>
          <w:bCs/>
          <w:kern w:val="28"/>
          <w:sz w:val="28"/>
          <w:szCs w:val="32"/>
          <w:lang w:val="x-none" w:eastAsia="x-none"/>
        </w:rPr>
      </w:pPr>
      <w:r>
        <w:rPr>
          <w:rFonts w:cstheme="minorHAnsi"/>
          <w:caps/>
          <w:sz w:val="28"/>
        </w:rPr>
        <w:br w:type="page"/>
      </w:r>
    </w:p>
    <w:p w:rsidR="00107D7B" w:rsidRPr="00A73D7B" w:rsidRDefault="00107D7B" w:rsidP="006A2C51">
      <w:pPr>
        <w:pStyle w:val="Nadpisy"/>
        <w:numPr>
          <w:ilvl w:val="1"/>
          <w:numId w:val="11"/>
        </w:numPr>
        <w:spacing w:after="480"/>
        <w:ind w:left="567" w:hanging="567"/>
        <w:rPr>
          <w:rFonts w:asciiTheme="minorHAnsi" w:hAnsiTheme="minorHAnsi" w:cstheme="minorHAnsi"/>
          <w:caps w:val="0"/>
          <w:sz w:val="28"/>
        </w:rPr>
      </w:pPr>
      <w:bookmarkStart w:id="5" w:name="_Toc52978342"/>
      <w:r w:rsidRPr="00A73D7B">
        <w:rPr>
          <w:rFonts w:asciiTheme="minorHAnsi" w:hAnsiTheme="minorHAnsi" w:cstheme="minorHAnsi"/>
          <w:caps w:val="0"/>
          <w:sz w:val="28"/>
        </w:rPr>
        <w:lastRenderedPageBreak/>
        <w:t>Výskyt rizikových forem chování ve škol. roce 2018/19</w:t>
      </w:r>
      <w:bookmarkEnd w:id="5"/>
      <w:r w:rsidRPr="00A73D7B">
        <w:rPr>
          <w:rFonts w:asciiTheme="minorHAnsi" w:hAnsiTheme="minorHAnsi" w:cstheme="minorHAnsi"/>
          <w:caps w:val="0"/>
          <w:sz w:val="28"/>
        </w:rPr>
        <w:t xml:space="preserve"> </w:t>
      </w:r>
    </w:p>
    <w:tbl>
      <w:tblPr>
        <w:tblpPr w:leftFromText="141" w:rightFromText="141" w:vertAnchor="text" w:horzAnchor="margin" w:tblpX="-299" w:tblpY="98"/>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694"/>
        <w:gridCol w:w="709"/>
        <w:gridCol w:w="779"/>
        <w:gridCol w:w="780"/>
        <w:gridCol w:w="638"/>
        <w:gridCol w:w="638"/>
        <w:gridCol w:w="567"/>
        <w:gridCol w:w="709"/>
        <w:gridCol w:w="708"/>
        <w:gridCol w:w="709"/>
        <w:gridCol w:w="709"/>
        <w:gridCol w:w="709"/>
        <w:gridCol w:w="637"/>
        <w:gridCol w:w="638"/>
      </w:tblGrid>
      <w:tr w:rsidR="00107D7B" w:rsidRPr="00A73D7B" w:rsidTr="006E3D71">
        <w:trPr>
          <w:cantSplit/>
          <w:trHeight w:val="1099"/>
        </w:trPr>
        <w:tc>
          <w:tcPr>
            <w:tcW w:w="1403" w:type="dxa"/>
            <w:gridSpan w:val="2"/>
            <w:shd w:val="clear" w:color="auto" w:fill="F2F2F2" w:themeFill="background1" w:themeFillShade="F2"/>
            <w:vAlign w:val="center"/>
            <w:hideMark/>
          </w:tcPr>
          <w:p w:rsidR="00107D7B" w:rsidRPr="00A73D7B" w:rsidRDefault="00107D7B" w:rsidP="006E3D71">
            <w:pPr>
              <w:ind w:left="113" w:right="113"/>
              <w:jc w:val="center"/>
              <w:rPr>
                <w:rFonts w:cstheme="minorHAnsi"/>
                <w:sz w:val="20"/>
                <w:szCs w:val="24"/>
              </w:rPr>
            </w:pPr>
            <w:r w:rsidRPr="00A73D7B">
              <w:rPr>
                <w:rFonts w:cstheme="minorHAnsi"/>
                <w:sz w:val="20"/>
                <w:szCs w:val="24"/>
              </w:rPr>
              <w:t>Snížená známka z chování</w:t>
            </w:r>
          </w:p>
        </w:tc>
        <w:tc>
          <w:tcPr>
            <w:tcW w:w="1559" w:type="dxa"/>
            <w:gridSpan w:val="2"/>
            <w:shd w:val="clear" w:color="auto" w:fill="F2F2F2" w:themeFill="background1" w:themeFillShade="F2"/>
            <w:vAlign w:val="center"/>
            <w:hideMark/>
          </w:tcPr>
          <w:p w:rsidR="00107D7B" w:rsidRPr="00A73D7B" w:rsidRDefault="00107D7B" w:rsidP="006E3D71">
            <w:pPr>
              <w:jc w:val="center"/>
              <w:rPr>
                <w:rFonts w:cstheme="minorHAnsi"/>
                <w:sz w:val="20"/>
                <w:szCs w:val="24"/>
              </w:rPr>
            </w:pPr>
            <w:r w:rsidRPr="00A73D7B">
              <w:rPr>
                <w:rFonts w:cstheme="minorHAnsi"/>
                <w:sz w:val="20"/>
                <w:szCs w:val="24"/>
              </w:rPr>
              <w:t>Neomluvené hodiny</w:t>
            </w:r>
          </w:p>
        </w:tc>
        <w:tc>
          <w:tcPr>
            <w:tcW w:w="1276" w:type="dxa"/>
            <w:gridSpan w:val="2"/>
            <w:shd w:val="clear" w:color="auto" w:fill="F2F2F2" w:themeFill="background1" w:themeFillShade="F2"/>
            <w:vAlign w:val="center"/>
            <w:hideMark/>
          </w:tcPr>
          <w:p w:rsidR="00107D7B" w:rsidRPr="00A73D7B" w:rsidRDefault="00107D7B" w:rsidP="006E3D71">
            <w:pPr>
              <w:jc w:val="center"/>
              <w:rPr>
                <w:rFonts w:cstheme="minorHAnsi"/>
                <w:sz w:val="20"/>
                <w:szCs w:val="24"/>
              </w:rPr>
            </w:pPr>
            <w:r w:rsidRPr="00A73D7B">
              <w:rPr>
                <w:rFonts w:cstheme="minorHAnsi"/>
                <w:sz w:val="20"/>
                <w:szCs w:val="24"/>
              </w:rPr>
              <w:t>Omluvené hodiny</w:t>
            </w:r>
          </w:p>
        </w:tc>
        <w:tc>
          <w:tcPr>
            <w:tcW w:w="1276" w:type="dxa"/>
            <w:gridSpan w:val="2"/>
            <w:shd w:val="clear" w:color="auto" w:fill="F2F2F2" w:themeFill="background1" w:themeFillShade="F2"/>
            <w:vAlign w:val="center"/>
            <w:hideMark/>
          </w:tcPr>
          <w:p w:rsidR="00107D7B" w:rsidRPr="00A73D7B" w:rsidRDefault="00107D7B" w:rsidP="006E3D71">
            <w:pPr>
              <w:jc w:val="center"/>
              <w:rPr>
                <w:rFonts w:cstheme="minorHAnsi"/>
                <w:sz w:val="20"/>
                <w:szCs w:val="24"/>
              </w:rPr>
            </w:pPr>
            <w:r w:rsidRPr="00A73D7B">
              <w:rPr>
                <w:rFonts w:cstheme="minorHAnsi"/>
                <w:sz w:val="20"/>
                <w:szCs w:val="24"/>
              </w:rPr>
              <w:t>Alkohol</w:t>
            </w:r>
          </w:p>
        </w:tc>
        <w:tc>
          <w:tcPr>
            <w:tcW w:w="1417" w:type="dxa"/>
            <w:gridSpan w:val="2"/>
            <w:shd w:val="clear" w:color="auto" w:fill="F2F2F2" w:themeFill="background1" w:themeFillShade="F2"/>
            <w:vAlign w:val="center"/>
            <w:hideMark/>
          </w:tcPr>
          <w:p w:rsidR="00107D7B" w:rsidRPr="00A73D7B" w:rsidRDefault="00107D7B" w:rsidP="006E3D71">
            <w:pPr>
              <w:jc w:val="center"/>
              <w:rPr>
                <w:rFonts w:cstheme="minorHAnsi"/>
                <w:sz w:val="20"/>
                <w:szCs w:val="24"/>
              </w:rPr>
            </w:pPr>
            <w:r w:rsidRPr="00A73D7B">
              <w:rPr>
                <w:rFonts w:cstheme="minorHAnsi"/>
                <w:sz w:val="20"/>
                <w:szCs w:val="24"/>
              </w:rPr>
              <w:t>Ostatní drogy</w:t>
            </w:r>
          </w:p>
        </w:tc>
        <w:tc>
          <w:tcPr>
            <w:tcW w:w="1418" w:type="dxa"/>
            <w:gridSpan w:val="2"/>
            <w:shd w:val="clear" w:color="auto" w:fill="F2F2F2" w:themeFill="background1" w:themeFillShade="F2"/>
            <w:vAlign w:val="center"/>
            <w:hideMark/>
          </w:tcPr>
          <w:p w:rsidR="00107D7B" w:rsidRPr="00A73D7B" w:rsidRDefault="00107D7B" w:rsidP="006E3D71">
            <w:pPr>
              <w:spacing w:after="0"/>
              <w:jc w:val="center"/>
              <w:rPr>
                <w:rFonts w:cstheme="minorHAnsi"/>
                <w:sz w:val="20"/>
                <w:szCs w:val="24"/>
              </w:rPr>
            </w:pPr>
            <w:r w:rsidRPr="00A73D7B">
              <w:rPr>
                <w:rFonts w:cstheme="minorHAnsi"/>
                <w:sz w:val="20"/>
                <w:szCs w:val="24"/>
              </w:rPr>
              <w:t xml:space="preserve">Agresivní </w:t>
            </w:r>
          </w:p>
          <w:p w:rsidR="00107D7B" w:rsidRPr="00A73D7B" w:rsidRDefault="00107D7B" w:rsidP="006E3D71">
            <w:pPr>
              <w:spacing w:after="0"/>
              <w:jc w:val="center"/>
              <w:rPr>
                <w:rFonts w:cstheme="minorHAnsi"/>
                <w:sz w:val="20"/>
                <w:szCs w:val="24"/>
              </w:rPr>
            </w:pPr>
            <w:r w:rsidRPr="00A73D7B">
              <w:rPr>
                <w:rFonts w:cstheme="minorHAnsi"/>
                <w:sz w:val="20"/>
                <w:szCs w:val="24"/>
              </w:rPr>
              <w:t>formy chování vč. šikany a kyberšikany</w:t>
            </w:r>
          </w:p>
        </w:tc>
        <w:tc>
          <w:tcPr>
            <w:tcW w:w="1275" w:type="dxa"/>
            <w:gridSpan w:val="2"/>
            <w:shd w:val="clear" w:color="auto" w:fill="F2F2F2" w:themeFill="background1" w:themeFillShade="F2"/>
            <w:vAlign w:val="center"/>
            <w:hideMark/>
          </w:tcPr>
          <w:p w:rsidR="00107D7B" w:rsidRPr="00A73D7B" w:rsidRDefault="00107D7B" w:rsidP="006E3D71">
            <w:pPr>
              <w:jc w:val="center"/>
              <w:rPr>
                <w:rFonts w:cstheme="minorHAnsi"/>
                <w:sz w:val="20"/>
                <w:szCs w:val="24"/>
              </w:rPr>
            </w:pPr>
            <w:r w:rsidRPr="00A73D7B">
              <w:rPr>
                <w:rFonts w:cstheme="minorHAnsi"/>
                <w:sz w:val="20"/>
                <w:szCs w:val="24"/>
              </w:rPr>
              <w:t>Krádeže</w:t>
            </w:r>
          </w:p>
        </w:tc>
      </w:tr>
      <w:tr w:rsidR="00107D7B" w:rsidRPr="00A73D7B" w:rsidTr="006E3D71">
        <w:trPr>
          <w:cantSplit/>
          <w:trHeight w:val="1215"/>
        </w:trPr>
        <w:tc>
          <w:tcPr>
            <w:tcW w:w="694" w:type="dxa"/>
            <w:textDirection w:val="btLr"/>
            <w:vAlign w:val="center"/>
            <w:hideMark/>
          </w:tcPr>
          <w:p w:rsidR="00107D7B" w:rsidRPr="00A73D7B" w:rsidRDefault="00107D7B" w:rsidP="006E3D71">
            <w:pPr>
              <w:spacing w:after="0"/>
              <w:ind w:left="113" w:right="113"/>
              <w:jc w:val="center"/>
              <w:rPr>
                <w:rFonts w:cstheme="minorHAnsi"/>
                <w:sz w:val="20"/>
                <w:szCs w:val="16"/>
              </w:rPr>
            </w:pPr>
            <w:r w:rsidRPr="00A73D7B">
              <w:rPr>
                <w:rFonts w:cstheme="minorHAnsi"/>
                <w:sz w:val="20"/>
                <w:szCs w:val="16"/>
              </w:rPr>
              <w:t>2</w:t>
            </w:r>
          </w:p>
        </w:tc>
        <w:tc>
          <w:tcPr>
            <w:tcW w:w="709" w:type="dxa"/>
            <w:textDirection w:val="btLr"/>
            <w:vAlign w:val="center"/>
            <w:hideMark/>
          </w:tcPr>
          <w:p w:rsidR="00107D7B" w:rsidRPr="00A73D7B" w:rsidRDefault="00107D7B" w:rsidP="006E3D71">
            <w:pPr>
              <w:spacing w:after="0"/>
              <w:ind w:left="113" w:right="113"/>
              <w:jc w:val="center"/>
              <w:rPr>
                <w:rFonts w:cstheme="minorHAnsi"/>
                <w:sz w:val="20"/>
                <w:szCs w:val="16"/>
              </w:rPr>
            </w:pPr>
            <w:r w:rsidRPr="00A73D7B">
              <w:rPr>
                <w:rFonts w:cstheme="minorHAnsi"/>
                <w:sz w:val="20"/>
                <w:szCs w:val="16"/>
              </w:rPr>
              <w:t>3</w:t>
            </w:r>
          </w:p>
        </w:tc>
        <w:tc>
          <w:tcPr>
            <w:tcW w:w="779" w:type="dxa"/>
            <w:textDirection w:val="btLr"/>
            <w:vAlign w:val="center"/>
            <w:hideMark/>
          </w:tcPr>
          <w:p w:rsidR="00107D7B" w:rsidRPr="00A73D7B" w:rsidRDefault="00107D7B" w:rsidP="006E3D71">
            <w:pPr>
              <w:spacing w:after="0"/>
              <w:ind w:left="113" w:right="113"/>
              <w:jc w:val="center"/>
              <w:rPr>
                <w:rFonts w:cstheme="minorHAnsi"/>
                <w:sz w:val="20"/>
                <w:szCs w:val="16"/>
              </w:rPr>
            </w:pPr>
            <w:r w:rsidRPr="00A73D7B">
              <w:rPr>
                <w:rFonts w:cstheme="minorHAnsi"/>
                <w:sz w:val="20"/>
                <w:szCs w:val="16"/>
              </w:rPr>
              <w:t>Počet hodin</w:t>
            </w:r>
          </w:p>
        </w:tc>
        <w:tc>
          <w:tcPr>
            <w:tcW w:w="780" w:type="dxa"/>
            <w:textDirection w:val="btLr"/>
            <w:vAlign w:val="center"/>
            <w:hideMark/>
          </w:tcPr>
          <w:p w:rsidR="00107D7B" w:rsidRPr="00A73D7B" w:rsidRDefault="00107D7B" w:rsidP="006E3D71">
            <w:pPr>
              <w:spacing w:after="0"/>
              <w:ind w:left="113" w:right="113"/>
              <w:jc w:val="center"/>
              <w:rPr>
                <w:rFonts w:cstheme="minorHAnsi"/>
                <w:sz w:val="20"/>
                <w:szCs w:val="16"/>
              </w:rPr>
            </w:pPr>
            <w:r w:rsidRPr="00A73D7B">
              <w:rPr>
                <w:rFonts w:cstheme="minorHAnsi"/>
                <w:sz w:val="20"/>
                <w:szCs w:val="16"/>
              </w:rPr>
              <w:t>Počet žáků</w:t>
            </w:r>
          </w:p>
        </w:tc>
        <w:tc>
          <w:tcPr>
            <w:tcW w:w="638" w:type="dxa"/>
            <w:textDirection w:val="btLr"/>
            <w:vAlign w:val="center"/>
            <w:hideMark/>
          </w:tcPr>
          <w:p w:rsidR="00107D7B" w:rsidRPr="00A73D7B" w:rsidRDefault="00107D7B" w:rsidP="006E3D71">
            <w:pPr>
              <w:spacing w:after="0"/>
              <w:ind w:left="113" w:right="113"/>
              <w:jc w:val="center"/>
              <w:rPr>
                <w:rFonts w:cstheme="minorHAnsi"/>
                <w:sz w:val="20"/>
                <w:szCs w:val="16"/>
              </w:rPr>
            </w:pPr>
            <w:r w:rsidRPr="00A73D7B">
              <w:rPr>
                <w:rFonts w:cstheme="minorHAnsi"/>
                <w:sz w:val="20"/>
                <w:szCs w:val="16"/>
              </w:rPr>
              <w:t>Počet hodin</w:t>
            </w:r>
          </w:p>
        </w:tc>
        <w:tc>
          <w:tcPr>
            <w:tcW w:w="638" w:type="dxa"/>
            <w:textDirection w:val="btLr"/>
            <w:vAlign w:val="center"/>
            <w:hideMark/>
          </w:tcPr>
          <w:p w:rsidR="00107D7B" w:rsidRPr="00A73D7B" w:rsidRDefault="00107D7B" w:rsidP="006E3D71">
            <w:pPr>
              <w:spacing w:after="0"/>
              <w:ind w:left="113" w:right="113"/>
              <w:jc w:val="center"/>
              <w:rPr>
                <w:rFonts w:cstheme="minorHAnsi"/>
                <w:sz w:val="20"/>
                <w:szCs w:val="16"/>
              </w:rPr>
            </w:pPr>
            <w:r w:rsidRPr="00A73D7B">
              <w:rPr>
                <w:rFonts w:cstheme="minorHAnsi"/>
                <w:sz w:val="20"/>
                <w:szCs w:val="16"/>
              </w:rPr>
              <w:t>Počet žáků</w:t>
            </w:r>
          </w:p>
        </w:tc>
        <w:tc>
          <w:tcPr>
            <w:tcW w:w="567" w:type="dxa"/>
            <w:textDirection w:val="btLr"/>
            <w:vAlign w:val="center"/>
            <w:hideMark/>
          </w:tcPr>
          <w:p w:rsidR="00107D7B" w:rsidRPr="00A73D7B" w:rsidRDefault="00107D7B" w:rsidP="006E3D71">
            <w:pPr>
              <w:spacing w:after="0"/>
              <w:ind w:left="113" w:right="113"/>
              <w:jc w:val="center"/>
              <w:rPr>
                <w:rFonts w:cstheme="minorHAnsi"/>
                <w:sz w:val="20"/>
                <w:szCs w:val="16"/>
              </w:rPr>
            </w:pPr>
            <w:r w:rsidRPr="00A73D7B">
              <w:rPr>
                <w:rFonts w:cstheme="minorHAnsi"/>
                <w:sz w:val="20"/>
                <w:szCs w:val="16"/>
              </w:rPr>
              <w:t>Počet žáků</w:t>
            </w:r>
          </w:p>
        </w:tc>
        <w:tc>
          <w:tcPr>
            <w:tcW w:w="709" w:type="dxa"/>
            <w:textDirection w:val="btLr"/>
            <w:vAlign w:val="center"/>
            <w:hideMark/>
          </w:tcPr>
          <w:p w:rsidR="00107D7B" w:rsidRPr="00A73D7B" w:rsidRDefault="00107D7B" w:rsidP="006E3D71">
            <w:pPr>
              <w:spacing w:after="0"/>
              <w:ind w:left="113" w:right="113"/>
              <w:jc w:val="center"/>
              <w:rPr>
                <w:rFonts w:cstheme="minorHAnsi"/>
                <w:sz w:val="20"/>
                <w:szCs w:val="16"/>
              </w:rPr>
            </w:pPr>
            <w:r w:rsidRPr="00A73D7B">
              <w:rPr>
                <w:rFonts w:cstheme="minorHAnsi"/>
                <w:sz w:val="20"/>
                <w:szCs w:val="16"/>
              </w:rPr>
              <w:t>Počet případů</w:t>
            </w:r>
          </w:p>
        </w:tc>
        <w:tc>
          <w:tcPr>
            <w:tcW w:w="708" w:type="dxa"/>
            <w:textDirection w:val="btLr"/>
            <w:vAlign w:val="center"/>
            <w:hideMark/>
          </w:tcPr>
          <w:p w:rsidR="00107D7B" w:rsidRPr="00A73D7B" w:rsidRDefault="00107D7B" w:rsidP="006E3D71">
            <w:pPr>
              <w:spacing w:after="0"/>
              <w:ind w:left="113" w:right="113"/>
              <w:jc w:val="center"/>
              <w:rPr>
                <w:rFonts w:cstheme="minorHAnsi"/>
                <w:sz w:val="20"/>
                <w:szCs w:val="16"/>
              </w:rPr>
            </w:pPr>
            <w:r w:rsidRPr="00A73D7B">
              <w:rPr>
                <w:rFonts w:cstheme="minorHAnsi"/>
                <w:sz w:val="20"/>
                <w:szCs w:val="16"/>
              </w:rPr>
              <w:t>Počet žáků</w:t>
            </w:r>
          </w:p>
        </w:tc>
        <w:tc>
          <w:tcPr>
            <w:tcW w:w="709" w:type="dxa"/>
            <w:textDirection w:val="btLr"/>
            <w:vAlign w:val="center"/>
            <w:hideMark/>
          </w:tcPr>
          <w:p w:rsidR="00107D7B" w:rsidRPr="00A73D7B" w:rsidRDefault="00107D7B" w:rsidP="006E3D71">
            <w:pPr>
              <w:spacing w:after="0"/>
              <w:ind w:left="113" w:right="113"/>
              <w:jc w:val="center"/>
              <w:rPr>
                <w:rFonts w:cstheme="minorHAnsi"/>
                <w:sz w:val="20"/>
                <w:szCs w:val="16"/>
              </w:rPr>
            </w:pPr>
            <w:r w:rsidRPr="00A73D7B">
              <w:rPr>
                <w:rFonts w:cstheme="minorHAnsi"/>
                <w:sz w:val="20"/>
                <w:szCs w:val="16"/>
              </w:rPr>
              <w:t>Počet případů</w:t>
            </w:r>
          </w:p>
        </w:tc>
        <w:tc>
          <w:tcPr>
            <w:tcW w:w="709" w:type="dxa"/>
            <w:textDirection w:val="btLr"/>
            <w:vAlign w:val="center"/>
            <w:hideMark/>
          </w:tcPr>
          <w:p w:rsidR="00107D7B" w:rsidRPr="00A73D7B" w:rsidRDefault="00107D7B" w:rsidP="006E3D71">
            <w:pPr>
              <w:spacing w:after="0"/>
              <w:ind w:left="113" w:right="113"/>
              <w:jc w:val="center"/>
              <w:rPr>
                <w:rFonts w:cstheme="minorHAnsi"/>
                <w:sz w:val="20"/>
                <w:szCs w:val="16"/>
              </w:rPr>
            </w:pPr>
            <w:r w:rsidRPr="00A73D7B">
              <w:rPr>
                <w:rFonts w:cstheme="minorHAnsi"/>
                <w:sz w:val="20"/>
                <w:szCs w:val="16"/>
              </w:rPr>
              <w:t>Počet žáků</w:t>
            </w:r>
          </w:p>
        </w:tc>
        <w:tc>
          <w:tcPr>
            <w:tcW w:w="709" w:type="dxa"/>
            <w:textDirection w:val="btLr"/>
            <w:vAlign w:val="center"/>
            <w:hideMark/>
          </w:tcPr>
          <w:p w:rsidR="00107D7B" w:rsidRPr="00A73D7B" w:rsidRDefault="00107D7B" w:rsidP="006E3D71">
            <w:pPr>
              <w:spacing w:after="0"/>
              <w:ind w:left="113" w:right="113"/>
              <w:jc w:val="center"/>
              <w:rPr>
                <w:rFonts w:cstheme="minorHAnsi"/>
                <w:sz w:val="20"/>
                <w:szCs w:val="16"/>
              </w:rPr>
            </w:pPr>
            <w:r w:rsidRPr="00A73D7B">
              <w:rPr>
                <w:rFonts w:cstheme="minorHAnsi"/>
                <w:sz w:val="20"/>
                <w:szCs w:val="16"/>
              </w:rPr>
              <w:t>Počet případů</w:t>
            </w:r>
          </w:p>
        </w:tc>
        <w:tc>
          <w:tcPr>
            <w:tcW w:w="637" w:type="dxa"/>
            <w:textDirection w:val="btLr"/>
            <w:vAlign w:val="center"/>
            <w:hideMark/>
          </w:tcPr>
          <w:p w:rsidR="00107D7B" w:rsidRPr="00A73D7B" w:rsidRDefault="00107D7B" w:rsidP="006E3D71">
            <w:pPr>
              <w:spacing w:after="0"/>
              <w:ind w:left="113" w:right="113"/>
              <w:jc w:val="center"/>
              <w:rPr>
                <w:rFonts w:cstheme="minorHAnsi"/>
                <w:sz w:val="20"/>
                <w:szCs w:val="16"/>
              </w:rPr>
            </w:pPr>
            <w:r w:rsidRPr="00A73D7B">
              <w:rPr>
                <w:rFonts w:cstheme="minorHAnsi"/>
                <w:sz w:val="20"/>
                <w:szCs w:val="16"/>
              </w:rPr>
              <w:t>Počet žáků</w:t>
            </w:r>
          </w:p>
        </w:tc>
        <w:tc>
          <w:tcPr>
            <w:tcW w:w="638" w:type="dxa"/>
            <w:textDirection w:val="btLr"/>
            <w:vAlign w:val="center"/>
            <w:hideMark/>
          </w:tcPr>
          <w:p w:rsidR="00107D7B" w:rsidRPr="00A73D7B" w:rsidRDefault="00107D7B" w:rsidP="006E3D71">
            <w:pPr>
              <w:spacing w:after="0"/>
              <w:ind w:left="113" w:right="113"/>
              <w:jc w:val="center"/>
              <w:rPr>
                <w:rFonts w:cstheme="minorHAnsi"/>
                <w:sz w:val="20"/>
                <w:szCs w:val="16"/>
              </w:rPr>
            </w:pPr>
            <w:r w:rsidRPr="00A73D7B">
              <w:rPr>
                <w:rFonts w:cstheme="minorHAnsi"/>
                <w:sz w:val="20"/>
                <w:szCs w:val="16"/>
              </w:rPr>
              <w:t>Počet případů</w:t>
            </w:r>
          </w:p>
        </w:tc>
      </w:tr>
      <w:tr w:rsidR="00107D7B" w:rsidRPr="00A73D7B" w:rsidTr="006E3D71">
        <w:trPr>
          <w:cantSplit/>
          <w:trHeight w:val="438"/>
        </w:trPr>
        <w:tc>
          <w:tcPr>
            <w:tcW w:w="694" w:type="dxa"/>
            <w:vAlign w:val="center"/>
            <w:hideMark/>
          </w:tcPr>
          <w:p w:rsidR="00107D7B" w:rsidRPr="00E13048" w:rsidRDefault="00107D7B" w:rsidP="006E3D71">
            <w:pPr>
              <w:spacing w:after="0"/>
              <w:jc w:val="center"/>
              <w:rPr>
                <w:rFonts w:cstheme="minorHAnsi"/>
                <w:sz w:val="20"/>
                <w:szCs w:val="16"/>
              </w:rPr>
            </w:pPr>
            <w:r w:rsidRPr="00E13048">
              <w:rPr>
                <w:rFonts w:cstheme="minorHAnsi"/>
                <w:sz w:val="20"/>
                <w:szCs w:val="16"/>
              </w:rPr>
              <w:t>0</w:t>
            </w:r>
          </w:p>
        </w:tc>
        <w:tc>
          <w:tcPr>
            <w:tcW w:w="709" w:type="dxa"/>
            <w:vAlign w:val="center"/>
            <w:hideMark/>
          </w:tcPr>
          <w:p w:rsidR="00107D7B" w:rsidRPr="00E13048" w:rsidRDefault="00107D7B" w:rsidP="006E3D71">
            <w:pPr>
              <w:spacing w:after="0"/>
              <w:jc w:val="center"/>
              <w:rPr>
                <w:rFonts w:cstheme="minorHAnsi"/>
                <w:sz w:val="20"/>
                <w:szCs w:val="16"/>
              </w:rPr>
            </w:pPr>
            <w:r w:rsidRPr="00E13048">
              <w:rPr>
                <w:rFonts w:cstheme="minorHAnsi"/>
                <w:sz w:val="20"/>
                <w:szCs w:val="16"/>
              </w:rPr>
              <w:t>0</w:t>
            </w:r>
          </w:p>
        </w:tc>
        <w:tc>
          <w:tcPr>
            <w:tcW w:w="779" w:type="dxa"/>
            <w:vAlign w:val="center"/>
            <w:hideMark/>
          </w:tcPr>
          <w:p w:rsidR="00107D7B" w:rsidRPr="00E13048" w:rsidRDefault="00107D7B" w:rsidP="006E3D71">
            <w:pPr>
              <w:spacing w:after="0"/>
              <w:jc w:val="center"/>
              <w:rPr>
                <w:rFonts w:cstheme="minorHAnsi"/>
                <w:sz w:val="20"/>
                <w:szCs w:val="16"/>
              </w:rPr>
            </w:pPr>
            <w:r w:rsidRPr="00E13048">
              <w:rPr>
                <w:rFonts w:cstheme="minorHAnsi"/>
                <w:sz w:val="20"/>
                <w:szCs w:val="16"/>
              </w:rPr>
              <w:t>0</w:t>
            </w:r>
          </w:p>
        </w:tc>
        <w:tc>
          <w:tcPr>
            <w:tcW w:w="780" w:type="dxa"/>
            <w:vAlign w:val="center"/>
            <w:hideMark/>
          </w:tcPr>
          <w:p w:rsidR="00107D7B" w:rsidRPr="00E13048" w:rsidRDefault="00107D7B" w:rsidP="006E3D71">
            <w:pPr>
              <w:spacing w:after="0"/>
              <w:jc w:val="center"/>
              <w:rPr>
                <w:rFonts w:cstheme="minorHAnsi"/>
                <w:sz w:val="20"/>
                <w:szCs w:val="16"/>
              </w:rPr>
            </w:pPr>
            <w:r w:rsidRPr="00E13048">
              <w:rPr>
                <w:rFonts w:cstheme="minorHAnsi"/>
                <w:sz w:val="20"/>
                <w:szCs w:val="16"/>
              </w:rPr>
              <w:t>0</w:t>
            </w:r>
          </w:p>
        </w:tc>
        <w:tc>
          <w:tcPr>
            <w:tcW w:w="638" w:type="dxa"/>
            <w:vAlign w:val="center"/>
            <w:hideMark/>
          </w:tcPr>
          <w:p w:rsidR="00107D7B" w:rsidRPr="00E13048" w:rsidRDefault="00107D7B" w:rsidP="006E3D71">
            <w:pPr>
              <w:spacing w:after="0"/>
              <w:jc w:val="center"/>
              <w:rPr>
                <w:rFonts w:cstheme="minorHAnsi"/>
                <w:sz w:val="20"/>
                <w:szCs w:val="16"/>
              </w:rPr>
            </w:pPr>
            <w:r w:rsidRPr="00E13048">
              <w:rPr>
                <w:rFonts w:cstheme="minorHAnsi"/>
                <w:color w:val="000000"/>
                <w:sz w:val="18"/>
                <w:szCs w:val="18"/>
                <w:shd w:val="clear" w:color="auto" w:fill="FFFFFF"/>
              </w:rPr>
              <w:t xml:space="preserve">3 </w:t>
            </w:r>
            <w:r w:rsidR="00E13048" w:rsidRPr="00E13048">
              <w:rPr>
                <w:rFonts w:cstheme="minorHAnsi"/>
                <w:color w:val="000000"/>
                <w:sz w:val="18"/>
                <w:szCs w:val="18"/>
                <w:shd w:val="clear" w:color="auto" w:fill="FFFFFF"/>
              </w:rPr>
              <w:t>635</w:t>
            </w:r>
          </w:p>
        </w:tc>
        <w:tc>
          <w:tcPr>
            <w:tcW w:w="638" w:type="dxa"/>
            <w:vAlign w:val="center"/>
            <w:hideMark/>
          </w:tcPr>
          <w:p w:rsidR="00107D7B" w:rsidRPr="00E13048" w:rsidRDefault="00E13048" w:rsidP="006E3D71">
            <w:pPr>
              <w:pStyle w:val="Rejstk"/>
              <w:suppressLineNumbers w:val="0"/>
              <w:jc w:val="center"/>
              <w:rPr>
                <w:rFonts w:asciiTheme="minorHAnsi" w:eastAsiaTheme="minorHAnsi" w:hAnsiTheme="minorHAnsi" w:cstheme="minorHAnsi"/>
                <w:szCs w:val="16"/>
                <w:lang w:eastAsia="en-US"/>
              </w:rPr>
            </w:pPr>
            <w:r w:rsidRPr="00E13048">
              <w:rPr>
                <w:rFonts w:asciiTheme="minorHAnsi" w:eastAsiaTheme="minorHAnsi" w:hAnsiTheme="minorHAnsi" w:cstheme="minorHAnsi"/>
                <w:szCs w:val="16"/>
                <w:lang w:eastAsia="en-US"/>
              </w:rPr>
              <w:t>57</w:t>
            </w:r>
          </w:p>
        </w:tc>
        <w:tc>
          <w:tcPr>
            <w:tcW w:w="567" w:type="dxa"/>
            <w:vAlign w:val="center"/>
            <w:hideMark/>
          </w:tcPr>
          <w:p w:rsidR="00107D7B" w:rsidRPr="00E13048" w:rsidRDefault="00107D7B" w:rsidP="006E3D71">
            <w:pPr>
              <w:spacing w:after="0"/>
              <w:jc w:val="center"/>
              <w:rPr>
                <w:rFonts w:cstheme="minorHAnsi"/>
                <w:sz w:val="20"/>
                <w:szCs w:val="16"/>
              </w:rPr>
            </w:pPr>
            <w:r w:rsidRPr="00E13048">
              <w:rPr>
                <w:rFonts w:cstheme="minorHAnsi"/>
                <w:sz w:val="20"/>
                <w:szCs w:val="16"/>
              </w:rPr>
              <w:t>0</w:t>
            </w:r>
          </w:p>
        </w:tc>
        <w:tc>
          <w:tcPr>
            <w:tcW w:w="709" w:type="dxa"/>
            <w:vAlign w:val="center"/>
            <w:hideMark/>
          </w:tcPr>
          <w:p w:rsidR="00107D7B" w:rsidRPr="00E13048" w:rsidRDefault="00107D7B" w:rsidP="006E3D71">
            <w:pPr>
              <w:spacing w:after="0"/>
              <w:jc w:val="center"/>
              <w:rPr>
                <w:rFonts w:cstheme="minorHAnsi"/>
                <w:sz w:val="20"/>
                <w:szCs w:val="16"/>
              </w:rPr>
            </w:pPr>
            <w:r w:rsidRPr="00E13048">
              <w:rPr>
                <w:rFonts w:cstheme="minorHAnsi"/>
                <w:sz w:val="20"/>
                <w:szCs w:val="16"/>
              </w:rPr>
              <w:t>0</w:t>
            </w:r>
          </w:p>
        </w:tc>
        <w:tc>
          <w:tcPr>
            <w:tcW w:w="708" w:type="dxa"/>
            <w:vAlign w:val="center"/>
            <w:hideMark/>
          </w:tcPr>
          <w:p w:rsidR="00107D7B" w:rsidRPr="00E13048" w:rsidRDefault="00107D7B" w:rsidP="006E3D71">
            <w:pPr>
              <w:spacing w:after="0"/>
              <w:jc w:val="center"/>
              <w:rPr>
                <w:rFonts w:cstheme="minorHAnsi"/>
                <w:sz w:val="20"/>
                <w:szCs w:val="16"/>
              </w:rPr>
            </w:pPr>
            <w:r w:rsidRPr="00E13048">
              <w:rPr>
                <w:rFonts w:cstheme="minorHAnsi"/>
                <w:sz w:val="20"/>
                <w:szCs w:val="16"/>
              </w:rPr>
              <w:t>0</w:t>
            </w:r>
          </w:p>
        </w:tc>
        <w:tc>
          <w:tcPr>
            <w:tcW w:w="709" w:type="dxa"/>
            <w:vAlign w:val="center"/>
            <w:hideMark/>
          </w:tcPr>
          <w:p w:rsidR="00107D7B" w:rsidRPr="00E13048" w:rsidRDefault="00107D7B" w:rsidP="006E3D71">
            <w:pPr>
              <w:spacing w:after="0"/>
              <w:jc w:val="center"/>
              <w:rPr>
                <w:rFonts w:cstheme="minorHAnsi"/>
                <w:sz w:val="20"/>
                <w:szCs w:val="16"/>
              </w:rPr>
            </w:pPr>
            <w:r w:rsidRPr="00E13048">
              <w:rPr>
                <w:rFonts w:cstheme="minorHAnsi"/>
                <w:sz w:val="20"/>
                <w:szCs w:val="16"/>
              </w:rPr>
              <w:t>0</w:t>
            </w:r>
          </w:p>
        </w:tc>
        <w:tc>
          <w:tcPr>
            <w:tcW w:w="709" w:type="dxa"/>
            <w:vAlign w:val="center"/>
            <w:hideMark/>
          </w:tcPr>
          <w:p w:rsidR="00107D7B" w:rsidRPr="00E13048" w:rsidRDefault="00107D7B" w:rsidP="006E3D71">
            <w:pPr>
              <w:spacing w:after="0"/>
              <w:jc w:val="center"/>
              <w:rPr>
                <w:rFonts w:cstheme="minorHAnsi"/>
                <w:sz w:val="20"/>
                <w:szCs w:val="16"/>
              </w:rPr>
            </w:pPr>
            <w:r w:rsidRPr="00E13048">
              <w:rPr>
                <w:rFonts w:cstheme="minorHAnsi"/>
                <w:sz w:val="20"/>
                <w:szCs w:val="16"/>
              </w:rPr>
              <w:t>0</w:t>
            </w:r>
          </w:p>
        </w:tc>
        <w:tc>
          <w:tcPr>
            <w:tcW w:w="709" w:type="dxa"/>
            <w:vAlign w:val="center"/>
            <w:hideMark/>
          </w:tcPr>
          <w:p w:rsidR="00107D7B" w:rsidRPr="00E13048" w:rsidRDefault="00107D7B" w:rsidP="006E3D71">
            <w:pPr>
              <w:spacing w:after="0"/>
              <w:jc w:val="center"/>
              <w:rPr>
                <w:rFonts w:cstheme="minorHAnsi"/>
                <w:sz w:val="20"/>
                <w:szCs w:val="16"/>
              </w:rPr>
            </w:pPr>
            <w:r w:rsidRPr="00E13048">
              <w:rPr>
                <w:rFonts w:cstheme="minorHAnsi"/>
                <w:sz w:val="20"/>
                <w:szCs w:val="16"/>
              </w:rPr>
              <w:t>0</w:t>
            </w:r>
          </w:p>
        </w:tc>
        <w:tc>
          <w:tcPr>
            <w:tcW w:w="637" w:type="dxa"/>
            <w:vAlign w:val="center"/>
            <w:hideMark/>
          </w:tcPr>
          <w:p w:rsidR="00107D7B" w:rsidRPr="00E13048" w:rsidRDefault="00107D7B" w:rsidP="006E3D71">
            <w:pPr>
              <w:spacing w:after="0"/>
              <w:jc w:val="center"/>
              <w:rPr>
                <w:rFonts w:cstheme="minorHAnsi"/>
                <w:sz w:val="20"/>
                <w:szCs w:val="16"/>
              </w:rPr>
            </w:pPr>
            <w:r w:rsidRPr="00E13048">
              <w:rPr>
                <w:rFonts w:cstheme="minorHAnsi"/>
                <w:sz w:val="20"/>
                <w:szCs w:val="16"/>
              </w:rPr>
              <w:t>0</w:t>
            </w:r>
          </w:p>
        </w:tc>
        <w:tc>
          <w:tcPr>
            <w:tcW w:w="638" w:type="dxa"/>
            <w:vAlign w:val="center"/>
            <w:hideMark/>
          </w:tcPr>
          <w:p w:rsidR="00107D7B" w:rsidRPr="00E13048" w:rsidRDefault="00107D7B" w:rsidP="006E3D71">
            <w:pPr>
              <w:spacing w:after="0"/>
              <w:jc w:val="center"/>
              <w:rPr>
                <w:rFonts w:cstheme="minorHAnsi"/>
                <w:sz w:val="20"/>
                <w:szCs w:val="16"/>
              </w:rPr>
            </w:pPr>
            <w:r w:rsidRPr="00E13048">
              <w:rPr>
                <w:rFonts w:cstheme="minorHAnsi"/>
                <w:sz w:val="20"/>
                <w:szCs w:val="16"/>
              </w:rPr>
              <w:t>0</w:t>
            </w:r>
          </w:p>
        </w:tc>
      </w:tr>
    </w:tbl>
    <w:p w:rsidR="00107D7B" w:rsidRDefault="00107D7B" w:rsidP="00107D7B">
      <w:pPr>
        <w:pStyle w:val="Nadpisy"/>
        <w:spacing w:after="480"/>
        <w:rPr>
          <w:rFonts w:asciiTheme="minorHAnsi" w:hAnsiTheme="minorHAnsi" w:cstheme="minorHAnsi"/>
        </w:rPr>
      </w:pPr>
    </w:p>
    <w:p w:rsidR="00404789" w:rsidRPr="00404789" w:rsidRDefault="00404789" w:rsidP="00404789">
      <w:pPr>
        <w:pStyle w:val="Nadpisy"/>
        <w:numPr>
          <w:ilvl w:val="1"/>
          <w:numId w:val="11"/>
        </w:numPr>
        <w:spacing w:after="480"/>
        <w:ind w:left="567" w:hanging="567"/>
        <w:rPr>
          <w:rFonts w:asciiTheme="minorHAnsi" w:hAnsiTheme="minorHAnsi" w:cstheme="minorHAnsi"/>
          <w:caps w:val="0"/>
          <w:sz w:val="28"/>
        </w:rPr>
      </w:pPr>
      <w:bookmarkStart w:id="6" w:name="_Toc52978343"/>
      <w:r w:rsidRPr="00A73D7B">
        <w:rPr>
          <w:rFonts w:asciiTheme="minorHAnsi" w:hAnsiTheme="minorHAnsi" w:cstheme="minorHAnsi"/>
          <w:caps w:val="0"/>
          <w:sz w:val="28"/>
        </w:rPr>
        <w:t xml:space="preserve">Výskyt rizikových forem chování ve škol. roce </w:t>
      </w:r>
      <w:r>
        <w:rPr>
          <w:rFonts w:asciiTheme="minorHAnsi" w:hAnsiTheme="minorHAnsi" w:cstheme="minorHAnsi"/>
          <w:caps w:val="0"/>
          <w:sz w:val="28"/>
          <w:lang w:val="cs-CZ"/>
        </w:rPr>
        <w:t>2019</w:t>
      </w:r>
      <w:r w:rsidRPr="00A73D7B">
        <w:rPr>
          <w:rFonts w:asciiTheme="minorHAnsi" w:hAnsiTheme="minorHAnsi" w:cstheme="minorHAnsi"/>
          <w:caps w:val="0"/>
          <w:sz w:val="28"/>
        </w:rPr>
        <w:t>/</w:t>
      </w:r>
      <w:r>
        <w:rPr>
          <w:rFonts w:asciiTheme="minorHAnsi" w:hAnsiTheme="minorHAnsi" w:cstheme="minorHAnsi"/>
          <w:caps w:val="0"/>
          <w:sz w:val="28"/>
          <w:lang w:val="cs-CZ"/>
        </w:rPr>
        <w:t>20</w:t>
      </w:r>
      <w:bookmarkEnd w:id="6"/>
    </w:p>
    <w:tbl>
      <w:tblPr>
        <w:tblpPr w:leftFromText="141" w:rightFromText="141" w:vertAnchor="text" w:horzAnchor="margin" w:tblpX="-299" w:tblpY="98"/>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694"/>
        <w:gridCol w:w="709"/>
        <w:gridCol w:w="779"/>
        <w:gridCol w:w="780"/>
        <w:gridCol w:w="638"/>
        <w:gridCol w:w="638"/>
        <w:gridCol w:w="567"/>
        <w:gridCol w:w="709"/>
        <w:gridCol w:w="708"/>
        <w:gridCol w:w="709"/>
        <w:gridCol w:w="709"/>
        <w:gridCol w:w="709"/>
        <w:gridCol w:w="637"/>
        <w:gridCol w:w="638"/>
      </w:tblGrid>
      <w:tr w:rsidR="00404789" w:rsidRPr="00A73D7B" w:rsidTr="004B3476">
        <w:trPr>
          <w:cantSplit/>
          <w:trHeight w:val="1099"/>
        </w:trPr>
        <w:tc>
          <w:tcPr>
            <w:tcW w:w="1403" w:type="dxa"/>
            <w:gridSpan w:val="2"/>
            <w:shd w:val="clear" w:color="auto" w:fill="F2F2F2" w:themeFill="background1" w:themeFillShade="F2"/>
            <w:vAlign w:val="center"/>
            <w:hideMark/>
          </w:tcPr>
          <w:p w:rsidR="00404789" w:rsidRPr="00A73D7B" w:rsidRDefault="00404789" w:rsidP="004B3476">
            <w:pPr>
              <w:ind w:left="113" w:right="113"/>
              <w:jc w:val="center"/>
              <w:rPr>
                <w:rFonts w:cstheme="minorHAnsi"/>
                <w:sz w:val="20"/>
                <w:szCs w:val="24"/>
              </w:rPr>
            </w:pPr>
            <w:r w:rsidRPr="00A73D7B">
              <w:rPr>
                <w:rFonts w:cstheme="minorHAnsi"/>
                <w:sz w:val="20"/>
                <w:szCs w:val="24"/>
              </w:rPr>
              <w:t>Snížená známka z chování</w:t>
            </w:r>
          </w:p>
        </w:tc>
        <w:tc>
          <w:tcPr>
            <w:tcW w:w="1559" w:type="dxa"/>
            <w:gridSpan w:val="2"/>
            <w:shd w:val="clear" w:color="auto" w:fill="F2F2F2" w:themeFill="background1" w:themeFillShade="F2"/>
            <w:vAlign w:val="center"/>
            <w:hideMark/>
          </w:tcPr>
          <w:p w:rsidR="00404789" w:rsidRPr="00A73D7B" w:rsidRDefault="00404789" w:rsidP="004B3476">
            <w:pPr>
              <w:jc w:val="center"/>
              <w:rPr>
                <w:rFonts w:cstheme="minorHAnsi"/>
                <w:sz w:val="20"/>
                <w:szCs w:val="24"/>
              </w:rPr>
            </w:pPr>
            <w:r w:rsidRPr="00A73D7B">
              <w:rPr>
                <w:rFonts w:cstheme="minorHAnsi"/>
                <w:sz w:val="20"/>
                <w:szCs w:val="24"/>
              </w:rPr>
              <w:t>Neomluvené hodiny</w:t>
            </w:r>
          </w:p>
        </w:tc>
        <w:tc>
          <w:tcPr>
            <w:tcW w:w="1276" w:type="dxa"/>
            <w:gridSpan w:val="2"/>
            <w:shd w:val="clear" w:color="auto" w:fill="F2F2F2" w:themeFill="background1" w:themeFillShade="F2"/>
            <w:vAlign w:val="center"/>
            <w:hideMark/>
          </w:tcPr>
          <w:p w:rsidR="00404789" w:rsidRPr="00A73D7B" w:rsidRDefault="00404789" w:rsidP="004B3476">
            <w:pPr>
              <w:jc w:val="center"/>
              <w:rPr>
                <w:rFonts w:cstheme="minorHAnsi"/>
                <w:sz w:val="20"/>
                <w:szCs w:val="24"/>
              </w:rPr>
            </w:pPr>
            <w:r w:rsidRPr="00A73D7B">
              <w:rPr>
                <w:rFonts w:cstheme="minorHAnsi"/>
                <w:sz w:val="20"/>
                <w:szCs w:val="24"/>
              </w:rPr>
              <w:t>Omluvené hodiny</w:t>
            </w:r>
          </w:p>
        </w:tc>
        <w:tc>
          <w:tcPr>
            <w:tcW w:w="1276" w:type="dxa"/>
            <w:gridSpan w:val="2"/>
            <w:shd w:val="clear" w:color="auto" w:fill="F2F2F2" w:themeFill="background1" w:themeFillShade="F2"/>
            <w:vAlign w:val="center"/>
            <w:hideMark/>
          </w:tcPr>
          <w:p w:rsidR="00404789" w:rsidRPr="00A73D7B" w:rsidRDefault="00404789" w:rsidP="004B3476">
            <w:pPr>
              <w:jc w:val="center"/>
              <w:rPr>
                <w:rFonts w:cstheme="minorHAnsi"/>
                <w:sz w:val="20"/>
                <w:szCs w:val="24"/>
              </w:rPr>
            </w:pPr>
            <w:r w:rsidRPr="00A73D7B">
              <w:rPr>
                <w:rFonts w:cstheme="minorHAnsi"/>
                <w:sz w:val="20"/>
                <w:szCs w:val="24"/>
              </w:rPr>
              <w:t>Alkohol</w:t>
            </w:r>
          </w:p>
        </w:tc>
        <w:tc>
          <w:tcPr>
            <w:tcW w:w="1417" w:type="dxa"/>
            <w:gridSpan w:val="2"/>
            <w:shd w:val="clear" w:color="auto" w:fill="F2F2F2" w:themeFill="background1" w:themeFillShade="F2"/>
            <w:vAlign w:val="center"/>
            <w:hideMark/>
          </w:tcPr>
          <w:p w:rsidR="00404789" w:rsidRPr="00A73D7B" w:rsidRDefault="00404789" w:rsidP="004B3476">
            <w:pPr>
              <w:jc w:val="center"/>
              <w:rPr>
                <w:rFonts w:cstheme="minorHAnsi"/>
                <w:sz w:val="20"/>
                <w:szCs w:val="24"/>
              </w:rPr>
            </w:pPr>
            <w:r w:rsidRPr="00A73D7B">
              <w:rPr>
                <w:rFonts w:cstheme="minorHAnsi"/>
                <w:sz w:val="20"/>
                <w:szCs w:val="24"/>
              </w:rPr>
              <w:t>Ostatní drogy</w:t>
            </w:r>
          </w:p>
        </w:tc>
        <w:tc>
          <w:tcPr>
            <w:tcW w:w="1418" w:type="dxa"/>
            <w:gridSpan w:val="2"/>
            <w:shd w:val="clear" w:color="auto" w:fill="F2F2F2" w:themeFill="background1" w:themeFillShade="F2"/>
            <w:vAlign w:val="center"/>
            <w:hideMark/>
          </w:tcPr>
          <w:p w:rsidR="00404789" w:rsidRPr="00A73D7B" w:rsidRDefault="00404789" w:rsidP="004B3476">
            <w:pPr>
              <w:spacing w:after="0"/>
              <w:jc w:val="center"/>
              <w:rPr>
                <w:rFonts w:cstheme="minorHAnsi"/>
                <w:sz w:val="20"/>
                <w:szCs w:val="24"/>
              </w:rPr>
            </w:pPr>
            <w:r w:rsidRPr="00A73D7B">
              <w:rPr>
                <w:rFonts w:cstheme="minorHAnsi"/>
                <w:sz w:val="20"/>
                <w:szCs w:val="24"/>
              </w:rPr>
              <w:t xml:space="preserve">Agresivní </w:t>
            </w:r>
          </w:p>
          <w:p w:rsidR="00404789" w:rsidRPr="00A73D7B" w:rsidRDefault="00404789" w:rsidP="004B3476">
            <w:pPr>
              <w:spacing w:after="0"/>
              <w:jc w:val="center"/>
              <w:rPr>
                <w:rFonts w:cstheme="minorHAnsi"/>
                <w:sz w:val="20"/>
                <w:szCs w:val="24"/>
              </w:rPr>
            </w:pPr>
            <w:r w:rsidRPr="00A73D7B">
              <w:rPr>
                <w:rFonts w:cstheme="minorHAnsi"/>
                <w:sz w:val="20"/>
                <w:szCs w:val="24"/>
              </w:rPr>
              <w:t>formy chování vč. šikany a kyberšikany</w:t>
            </w:r>
          </w:p>
        </w:tc>
        <w:tc>
          <w:tcPr>
            <w:tcW w:w="1275" w:type="dxa"/>
            <w:gridSpan w:val="2"/>
            <w:shd w:val="clear" w:color="auto" w:fill="F2F2F2" w:themeFill="background1" w:themeFillShade="F2"/>
            <w:vAlign w:val="center"/>
            <w:hideMark/>
          </w:tcPr>
          <w:p w:rsidR="00404789" w:rsidRPr="00A73D7B" w:rsidRDefault="00404789" w:rsidP="004B3476">
            <w:pPr>
              <w:jc w:val="center"/>
              <w:rPr>
                <w:rFonts w:cstheme="minorHAnsi"/>
                <w:sz w:val="20"/>
                <w:szCs w:val="24"/>
              </w:rPr>
            </w:pPr>
            <w:r w:rsidRPr="00A73D7B">
              <w:rPr>
                <w:rFonts w:cstheme="minorHAnsi"/>
                <w:sz w:val="20"/>
                <w:szCs w:val="24"/>
              </w:rPr>
              <w:t>Krádeže</w:t>
            </w:r>
          </w:p>
        </w:tc>
      </w:tr>
      <w:tr w:rsidR="00404789" w:rsidRPr="00A73D7B" w:rsidTr="004B3476">
        <w:trPr>
          <w:cantSplit/>
          <w:trHeight w:val="1215"/>
        </w:trPr>
        <w:tc>
          <w:tcPr>
            <w:tcW w:w="694" w:type="dxa"/>
            <w:textDirection w:val="btLr"/>
            <w:vAlign w:val="center"/>
            <w:hideMark/>
          </w:tcPr>
          <w:p w:rsidR="00404789" w:rsidRPr="00A73D7B" w:rsidRDefault="00404789" w:rsidP="004B3476">
            <w:pPr>
              <w:spacing w:after="0"/>
              <w:ind w:left="113" w:right="113"/>
              <w:jc w:val="center"/>
              <w:rPr>
                <w:rFonts w:cstheme="minorHAnsi"/>
                <w:sz w:val="20"/>
                <w:szCs w:val="16"/>
              </w:rPr>
            </w:pPr>
            <w:r w:rsidRPr="00A73D7B">
              <w:rPr>
                <w:rFonts w:cstheme="minorHAnsi"/>
                <w:sz w:val="20"/>
                <w:szCs w:val="16"/>
              </w:rPr>
              <w:t>2</w:t>
            </w:r>
          </w:p>
        </w:tc>
        <w:tc>
          <w:tcPr>
            <w:tcW w:w="709" w:type="dxa"/>
            <w:textDirection w:val="btLr"/>
            <w:vAlign w:val="center"/>
            <w:hideMark/>
          </w:tcPr>
          <w:p w:rsidR="00404789" w:rsidRPr="00A73D7B" w:rsidRDefault="00404789" w:rsidP="004B3476">
            <w:pPr>
              <w:spacing w:after="0"/>
              <w:ind w:left="113" w:right="113"/>
              <w:jc w:val="center"/>
              <w:rPr>
                <w:rFonts w:cstheme="minorHAnsi"/>
                <w:sz w:val="20"/>
                <w:szCs w:val="16"/>
              </w:rPr>
            </w:pPr>
            <w:r w:rsidRPr="00A73D7B">
              <w:rPr>
                <w:rFonts w:cstheme="minorHAnsi"/>
                <w:sz w:val="20"/>
                <w:szCs w:val="16"/>
              </w:rPr>
              <w:t>3</w:t>
            </w:r>
          </w:p>
        </w:tc>
        <w:tc>
          <w:tcPr>
            <w:tcW w:w="779" w:type="dxa"/>
            <w:textDirection w:val="btLr"/>
            <w:vAlign w:val="center"/>
            <w:hideMark/>
          </w:tcPr>
          <w:p w:rsidR="00404789" w:rsidRPr="00A73D7B" w:rsidRDefault="00404789" w:rsidP="004B3476">
            <w:pPr>
              <w:spacing w:after="0"/>
              <w:ind w:left="113" w:right="113"/>
              <w:jc w:val="center"/>
              <w:rPr>
                <w:rFonts w:cstheme="minorHAnsi"/>
                <w:sz w:val="20"/>
                <w:szCs w:val="16"/>
              </w:rPr>
            </w:pPr>
            <w:r w:rsidRPr="00A73D7B">
              <w:rPr>
                <w:rFonts w:cstheme="minorHAnsi"/>
                <w:sz w:val="20"/>
                <w:szCs w:val="16"/>
              </w:rPr>
              <w:t>Počet hodin</w:t>
            </w:r>
          </w:p>
        </w:tc>
        <w:tc>
          <w:tcPr>
            <w:tcW w:w="780" w:type="dxa"/>
            <w:textDirection w:val="btLr"/>
            <w:vAlign w:val="center"/>
            <w:hideMark/>
          </w:tcPr>
          <w:p w:rsidR="00404789" w:rsidRPr="00A73D7B" w:rsidRDefault="00404789" w:rsidP="004B3476">
            <w:pPr>
              <w:spacing w:after="0"/>
              <w:ind w:left="113" w:right="113"/>
              <w:jc w:val="center"/>
              <w:rPr>
                <w:rFonts w:cstheme="minorHAnsi"/>
                <w:sz w:val="20"/>
                <w:szCs w:val="16"/>
              </w:rPr>
            </w:pPr>
            <w:r w:rsidRPr="00A73D7B">
              <w:rPr>
                <w:rFonts w:cstheme="minorHAnsi"/>
                <w:sz w:val="20"/>
                <w:szCs w:val="16"/>
              </w:rPr>
              <w:t>Počet žáků</w:t>
            </w:r>
          </w:p>
        </w:tc>
        <w:tc>
          <w:tcPr>
            <w:tcW w:w="638" w:type="dxa"/>
            <w:textDirection w:val="btLr"/>
            <w:vAlign w:val="center"/>
            <w:hideMark/>
          </w:tcPr>
          <w:p w:rsidR="00404789" w:rsidRPr="00A73D7B" w:rsidRDefault="00404789" w:rsidP="004B3476">
            <w:pPr>
              <w:spacing w:after="0"/>
              <w:ind w:left="113" w:right="113"/>
              <w:jc w:val="center"/>
              <w:rPr>
                <w:rFonts w:cstheme="minorHAnsi"/>
                <w:sz w:val="20"/>
                <w:szCs w:val="16"/>
              </w:rPr>
            </w:pPr>
            <w:r w:rsidRPr="00A73D7B">
              <w:rPr>
                <w:rFonts w:cstheme="minorHAnsi"/>
                <w:sz w:val="20"/>
                <w:szCs w:val="16"/>
              </w:rPr>
              <w:t>Počet hodin</w:t>
            </w:r>
          </w:p>
        </w:tc>
        <w:tc>
          <w:tcPr>
            <w:tcW w:w="638" w:type="dxa"/>
            <w:textDirection w:val="btLr"/>
            <w:vAlign w:val="center"/>
            <w:hideMark/>
          </w:tcPr>
          <w:p w:rsidR="00404789" w:rsidRPr="00A73D7B" w:rsidRDefault="00404789" w:rsidP="004B3476">
            <w:pPr>
              <w:spacing w:after="0"/>
              <w:ind w:left="113" w:right="113"/>
              <w:jc w:val="center"/>
              <w:rPr>
                <w:rFonts w:cstheme="minorHAnsi"/>
                <w:sz w:val="20"/>
                <w:szCs w:val="16"/>
              </w:rPr>
            </w:pPr>
            <w:r w:rsidRPr="00A73D7B">
              <w:rPr>
                <w:rFonts w:cstheme="minorHAnsi"/>
                <w:sz w:val="20"/>
                <w:szCs w:val="16"/>
              </w:rPr>
              <w:t>Počet žáků</w:t>
            </w:r>
          </w:p>
        </w:tc>
        <w:tc>
          <w:tcPr>
            <w:tcW w:w="567" w:type="dxa"/>
            <w:textDirection w:val="btLr"/>
            <w:vAlign w:val="center"/>
            <w:hideMark/>
          </w:tcPr>
          <w:p w:rsidR="00404789" w:rsidRPr="00A73D7B" w:rsidRDefault="00404789" w:rsidP="004B3476">
            <w:pPr>
              <w:spacing w:after="0"/>
              <w:ind w:left="113" w:right="113"/>
              <w:jc w:val="center"/>
              <w:rPr>
                <w:rFonts w:cstheme="minorHAnsi"/>
                <w:sz w:val="20"/>
                <w:szCs w:val="16"/>
              </w:rPr>
            </w:pPr>
            <w:r w:rsidRPr="00A73D7B">
              <w:rPr>
                <w:rFonts w:cstheme="minorHAnsi"/>
                <w:sz w:val="20"/>
                <w:szCs w:val="16"/>
              </w:rPr>
              <w:t>Počet žáků</w:t>
            </w:r>
          </w:p>
        </w:tc>
        <w:tc>
          <w:tcPr>
            <w:tcW w:w="709" w:type="dxa"/>
            <w:textDirection w:val="btLr"/>
            <w:vAlign w:val="center"/>
            <w:hideMark/>
          </w:tcPr>
          <w:p w:rsidR="00404789" w:rsidRPr="00A73D7B" w:rsidRDefault="00404789" w:rsidP="004B3476">
            <w:pPr>
              <w:spacing w:after="0"/>
              <w:ind w:left="113" w:right="113"/>
              <w:jc w:val="center"/>
              <w:rPr>
                <w:rFonts w:cstheme="minorHAnsi"/>
                <w:sz w:val="20"/>
                <w:szCs w:val="16"/>
              </w:rPr>
            </w:pPr>
            <w:r w:rsidRPr="00A73D7B">
              <w:rPr>
                <w:rFonts w:cstheme="minorHAnsi"/>
                <w:sz w:val="20"/>
                <w:szCs w:val="16"/>
              </w:rPr>
              <w:t>Počet případů</w:t>
            </w:r>
          </w:p>
        </w:tc>
        <w:tc>
          <w:tcPr>
            <w:tcW w:w="708" w:type="dxa"/>
            <w:textDirection w:val="btLr"/>
            <w:vAlign w:val="center"/>
            <w:hideMark/>
          </w:tcPr>
          <w:p w:rsidR="00404789" w:rsidRPr="00A73D7B" w:rsidRDefault="00404789" w:rsidP="004B3476">
            <w:pPr>
              <w:spacing w:after="0"/>
              <w:ind w:left="113" w:right="113"/>
              <w:jc w:val="center"/>
              <w:rPr>
                <w:rFonts w:cstheme="minorHAnsi"/>
                <w:sz w:val="20"/>
                <w:szCs w:val="16"/>
              </w:rPr>
            </w:pPr>
            <w:r w:rsidRPr="00A73D7B">
              <w:rPr>
                <w:rFonts w:cstheme="minorHAnsi"/>
                <w:sz w:val="20"/>
                <w:szCs w:val="16"/>
              </w:rPr>
              <w:t>Počet žáků</w:t>
            </w:r>
          </w:p>
        </w:tc>
        <w:tc>
          <w:tcPr>
            <w:tcW w:w="709" w:type="dxa"/>
            <w:textDirection w:val="btLr"/>
            <w:vAlign w:val="center"/>
            <w:hideMark/>
          </w:tcPr>
          <w:p w:rsidR="00404789" w:rsidRPr="00A73D7B" w:rsidRDefault="00404789" w:rsidP="004B3476">
            <w:pPr>
              <w:spacing w:after="0"/>
              <w:ind w:left="113" w:right="113"/>
              <w:jc w:val="center"/>
              <w:rPr>
                <w:rFonts w:cstheme="minorHAnsi"/>
                <w:sz w:val="20"/>
                <w:szCs w:val="16"/>
              </w:rPr>
            </w:pPr>
            <w:r w:rsidRPr="00A73D7B">
              <w:rPr>
                <w:rFonts w:cstheme="minorHAnsi"/>
                <w:sz w:val="20"/>
                <w:szCs w:val="16"/>
              </w:rPr>
              <w:t>Počet případů</w:t>
            </w:r>
          </w:p>
        </w:tc>
        <w:tc>
          <w:tcPr>
            <w:tcW w:w="709" w:type="dxa"/>
            <w:textDirection w:val="btLr"/>
            <w:vAlign w:val="center"/>
            <w:hideMark/>
          </w:tcPr>
          <w:p w:rsidR="00404789" w:rsidRPr="00A73D7B" w:rsidRDefault="00404789" w:rsidP="004B3476">
            <w:pPr>
              <w:spacing w:after="0"/>
              <w:ind w:left="113" w:right="113"/>
              <w:jc w:val="center"/>
              <w:rPr>
                <w:rFonts w:cstheme="minorHAnsi"/>
                <w:sz w:val="20"/>
                <w:szCs w:val="16"/>
              </w:rPr>
            </w:pPr>
            <w:r w:rsidRPr="00A73D7B">
              <w:rPr>
                <w:rFonts w:cstheme="minorHAnsi"/>
                <w:sz w:val="20"/>
                <w:szCs w:val="16"/>
              </w:rPr>
              <w:t>Počet žáků</w:t>
            </w:r>
          </w:p>
        </w:tc>
        <w:tc>
          <w:tcPr>
            <w:tcW w:w="709" w:type="dxa"/>
            <w:textDirection w:val="btLr"/>
            <w:vAlign w:val="center"/>
            <w:hideMark/>
          </w:tcPr>
          <w:p w:rsidR="00404789" w:rsidRPr="00A73D7B" w:rsidRDefault="00404789" w:rsidP="004B3476">
            <w:pPr>
              <w:spacing w:after="0"/>
              <w:ind w:left="113" w:right="113"/>
              <w:jc w:val="center"/>
              <w:rPr>
                <w:rFonts w:cstheme="minorHAnsi"/>
                <w:sz w:val="20"/>
                <w:szCs w:val="16"/>
              </w:rPr>
            </w:pPr>
            <w:r w:rsidRPr="00A73D7B">
              <w:rPr>
                <w:rFonts w:cstheme="minorHAnsi"/>
                <w:sz w:val="20"/>
                <w:szCs w:val="16"/>
              </w:rPr>
              <w:t>Počet případů</w:t>
            </w:r>
          </w:p>
        </w:tc>
        <w:tc>
          <w:tcPr>
            <w:tcW w:w="637" w:type="dxa"/>
            <w:textDirection w:val="btLr"/>
            <w:vAlign w:val="center"/>
            <w:hideMark/>
          </w:tcPr>
          <w:p w:rsidR="00404789" w:rsidRPr="00A73D7B" w:rsidRDefault="00404789" w:rsidP="004B3476">
            <w:pPr>
              <w:spacing w:after="0"/>
              <w:ind w:left="113" w:right="113"/>
              <w:jc w:val="center"/>
              <w:rPr>
                <w:rFonts w:cstheme="minorHAnsi"/>
                <w:sz w:val="20"/>
                <w:szCs w:val="16"/>
              </w:rPr>
            </w:pPr>
            <w:r w:rsidRPr="00A73D7B">
              <w:rPr>
                <w:rFonts w:cstheme="minorHAnsi"/>
                <w:sz w:val="20"/>
                <w:szCs w:val="16"/>
              </w:rPr>
              <w:t>Počet žáků</w:t>
            </w:r>
          </w:p>
        </w:tc>
        <w:tc>
          <w:tcPr>
            <w:tcW w:w="638" w:type="dxa"/>
            <w:textDirection w:val="btLr"/>
            <w:vAlign w:val="center"/>
            <w:hideMark/>
          </w:tcPr>
          <w:p w:rsidR="00404789" w:rsidRPr="00A73D7B" w:rsidRDefault="00404789" w:rsidP="004B3476">
            <w:pPr>
              <w:spacing w:after="0"/>
              <w:ind w:left="113" w:right="113"/>
              <w:jc w:val="center"/>
              <w:rPr>
                <w:rFonts w:cstheme="minorHAnsi"/>
                <w:sz w:val="20"/>
                <w:szCs w:val="16"/>
              </w:rPr>
            </w:pPr>
            <w:r w:rsidRPr="00A73D7B">
              <w:rPr>
                <w:rFonts w:cstheme="minorHAnsi"/>
                <w:sz w:val="20"/>
                <w:szCs w:val="16"/>
              </w:rPr>
              <w:t>Počet případů</w:t>
            </w:r>
          </w:p>
        </w:tc>
      </w:tr>
      <w:tr w:rsidR="00E13048" w:rsidRPr="00A73D7B" w:rsidTr="00404789">
        <w:trPr>
          <w:cantSplit/>
          <w:trHeight w:val="438"/>
        </w:trPr>
        <w:tc>
          <w:tcPr>
            <w:tcW w:w="694" w:type="dxa"/>
            <w:vAlign w:val="center"/>
          </w:tcPr>
          <w:p w:rsidR="00E13048" w:rsidRPr="00E13048" w:rsidRDefault="00E13048" w:rsidP="00E13048">
            <w:pPr>
              <w:spacing w:after="0"/>
              <w:jc w:val="center"/>
              <w:rPr>
                <w:rFonts w:cstheme="minorHAnsi"/>
                <w:sz w:val="20"/>
                <w:szCs w:val="16"/>
              </w:rPr>
            </w:pPr>
            <w:r w:rsidRPr="00E13048">
              <w:rPr>
                <w:rFonts w:cstheme="minorHAnsi"/>
                <w:sz w:val="20"/>
                <w:szCs w:val="16"/>
              </w:rPr>
              <w:t>0</w:t>
            </w:r>
          </w:p>
        </w:tc>
        <w:tc>
          <w:tcPr>
            <w:tcW w:w="709" w:type="dxa"/>
            <w:vAlign w:val="center"/>
          </w:tcPr>
          <w:p w:rsidR="00E13048" w:rsidRPr="00E13048" w:rsidRDefault="00E13048" w:rsidP="00E13048">
            <w:pPr>
              <w:spacing w:after="0"/>
              <w:jc w:val="center"/>
              <w:rPr>
                <w:rFonts w:cstheme="minorHAnsi"/>
                <w:sz w:val="20"/>
                <w:szCs w:val="16"/>
              </w:rPr>
            </w:pPr>
            <w:r w:rsidRPr="00E13048">
              <w:rPr>
                <w:rFonts w:cstheme="minorHAnsi"/>
                <w:sz w:val="20"/>
                <w:szCs w:val="16"/>
              </w:rPr>
              <w:t>0</w:t>
            </w:r>
          </w:p>
        </w:tc>
        <w:tc>
          <w:tcPr>
            <w:tcW w:w="779" w:type="dxa"/>
            <w:vAlign w:val="center"/>
          </w:tcPr>
          <w:p w:rsidR="00E13048" w:rsidRPr="00E13048" w:rsidRDefault="00E13048" w:rsidP="00E13048">
            <w:pPr>
              <w:spacing w:after="0"/>
              <w:jc w:val="center"/>
              <w:rPr>
                <w:rFonts w:cstheme="minorHAnsi"/>
                <w:sz w:val="20"/>
                <w:szCs w:val="16"/>
              </w:rPr>
            </w:pPr>
            <w:r w:rsidRPr="00E13048">
              <w:rPr>
                <w:rFonts w:cstheme="minorHAnsi"/>
                <w:sz w:val="20"/>
                <w:szCs w:val="16"/>
              </w:rPr>
              <w:t>0</w:t>
            </w:r>
          </w:p>
        </w:tc>
        <w:tc>
          <w:tcPr>
            <w:tcW w:w="780" w:type="dxa"/>
            <w:vAlign w:val="center"/>
          </w:tcPr>
          <w:p w:rsidR="00E13048" w:rsidRPr="00E13048" w:rsidRDefault="00E13048" w:rsidP="00E13048">
            <w:pPr>
              <w:spacing w:after="0"/>
              <w:jc w:val="center"/>
              <w:rPr>
                <w:rFonts w:cstheme="minorHAnsi"/>
                <w:sz w:val="20"/>
                <w:szCs w:val="16"/>
              </w:rPr>
            </w:pPr>
            <w:r w:rsidRPr="00E13048">
              <w:rPr>
                <w:rFonts w:cstheme="minorHAnsi"/>
                <w:sz w:val="20"/>
                <w:szCs w:val="16"/>
              </w:rPr>
              <w:t>0</w:t>
            </w:r>
          </w:p>
        </w:tc>
        <w:tc>
          <w:tcPr>
            <w:tcW w:w="638" w:type="dxa"/>
            <w:vAlign w:val="center"/>
          </w:tcPr>
          <w:p w:rsidR="00E13048" w:rsidRPr="00E13048" w:rsidRDefault="00E13048" w:rsidP="00E13048">
            <w:pPr>
              <w:spacing w:after="0"/>
              <w:jc w:val="center"/>
              <w:rPr>
                <w:rFonts w:cstheme="minorHAnsi"/>
                <w:sz w:val="20"/>
                <w:szCs w:val="16"/>
              </w:rPr>
            </w:pPr>
            <w:r w:rsidRPr="00E13048">
              <w:rPr>
                <w:rFonts w:cstheme="minorHAnsi"/>
                <w:color w:val="000000"/>
                <w:sz w:val="18"/>
                <w:szCs w:val="18"/>
                <w:shd w:val="clear" w:color="auto" w:fill="FFFFFF"/>
              </w:rPr>
              <w:t xml:space="preserve">3 </w:t>
            </w:r>
            <w:r>
              <w:rPr>
                <w:rFonts w:cstheme="minorHAnsi"/>
                <w:color w:val="000000"/>
                <w:sz w:val="18"/>
                <w:szCs w:val="18"/>
                <w:shd w:val="clear" w:color="auto" w:fill="FFFFFF"/>
              </w:rPr>
              <w:t>380</w:t>
            </w:r>
          </w:p>
        </w:tc>
        <w:tc>
          <w:tcPr>
            <w:tcW w:w="638" w:type="dxa"/>
            <w:vAlign w:val="center"/>
          </w:tcPr>
          <w:p w:rsidR="00E13048" w:rsidRPr="00E13048" w:rsidRDefault="00E13048" w:rsidP="00E13048">
            <w:pPr>
              <w:pStyle w:val="Rejstk"/>
              <w:suppressLineNumbers w:val="0"/>
              <w:jc w:val="center"/>
              <w:rPr>
                <w:rFonts w:asciiTheme="minorHAnsi" w:eastAsiaTheme="minorHAnsi" w:hAnsiTheme="minorHAnsi" w:cstheme="minorHAnsi"/>
                <w:szCs w:val="16"/>
                <w:lang w:eastAsia="en-US"/>
              </w:rPr>
            </w:pPr>
            <w:r w:rsidRPr="00E13048">
              <w:rPr>
                <w:rFonts w:asciiTheme="minorHAnsi" w:eastAsiaTheme="minorHAnsi" w:hAnsiTheme="minorHAnsi" w:cstheme="minorHAnsi"/>
                <w:szCs w:val="16"/>
                <w:lang w:eastAsia="en-US"/>
              </w:rPr>
              <w:t>5</w:t>
            </w:r>
            <w:r>
              <w:rPr>
                <w:rFonts w:asciiTheme="minorHAnsi" w:eastAsiaTheme="minorHAnsi" w:hAnsiTheme="minorHAnsi" w:cstheme="minorHAnsi"/>
                <w:szCs w:val="16"/>
                <w:lang w:eastAsia="en-US"/>
              </w:rPr>
              <w:t>3</w:t>
            </w:r>
          </w:p>
        </w:tc>
        <w:tc>
          <w:tcPr>
            <w:tcW w:w="567" w:type="dxa"/>
            <w:vAlign w:val="center"/>
          </w:tcPr>
          <w:p w:rsidR="00E13048" w:rsidRPr="00E13048" w:rsidRDefault="00E13048" w:rsidP="00E13048">
            <w:pPr>
              <w:spacing w:after="0"/>
              <w:jc w:val="center"/>
              <w:rPr>
                <w:rFonts w:cstheme="minorHAnsi"/>
                <w:sz w:val="20"/>
                <w:szCs w:val="16"/>
              </w:rPr>
            </w:pPr>
            <w:r w:rsidRPr="00E13048">
              <w:rPr>
                <w:rFonts w:cstheme="minorHAnsi"/>
                <w:sz w:val="20"/>
                <w:szCs w:val="16"/>
              </w:rPr>
              <w:t>0</w:t>
            </w:r>
          </w:p>
        </w:tc>
        <w:tc>
          <w:tcPr>
            <w:tcW w:w="709" w:type="dxa"/>
            <w:vAlign w:val="center"/>
          </w:tcPr>
          <w:p w:rsidR="00E13048" w:rsidRPr="00E13048" w:rsidRDefault="00E13048" w:rsidP="00E13048">
            <w:pPr>
              <w:spacing w:after="0"/>
              <w:jc w:val="center"/>
              <w:rPr>
                <w:rFonts w:cstheme="minorHAnsi"/>
                <w:sz w:val="20"/>
                <w:szCs w:val="16"/>
              </w:rPr>
            </w:pPr>
            <w:r w:rsidRPr="00E13048">
              <w:rPr>
                <w:rFonts w:cstheme="minorHAnsi"/>
                <w:sz w:val="20"/>
                <w:szCs w:val="16"/>
              </w:rPr>
              <w:t>0</w:t>
            </w:r>
          </w:p>
        </w:tc>
        <w:tc>
          <w:tcPr>
            <w:tcW w:w="708" w:type="dxa"/>
            <w:vAlign w:val="center"/>
          </w:tcPr>
          <w:p w:rsidR="00E13048" w:rsidRPr="00E13048" w:rsidRDefault="00E13048" w:rsidP="00E13048">
            <w:pPr>
              <w:spacing w:after="0"/>
              <w:jc w:val="center"/>
              <w:rPr>
                <w:rFonts w:cstheme="minorHAnsi"/>
                <w:sz w:val="20"/>
                <w:szCs w:val="16"/>
              </w:rPr>
            </w:pPr>
            <w:r w:rsidRPr="00E13048">
              <w:rPr>
                <w:rFonts w:cstheme="minorHAnsi"/>
                <w:sz w:val="20"/>
                <w:szCs w:val="16"/>
              </w:rPr>
              <w:t>0</w:t>
            </w:r>
          </w:p>
        </w:tc>
        <w:tc>
          <w:tcPr>
            <w:tcW w:w="709" w:type="dxa"/>
            <w:vAlign w:val="center"/>
          </w:tcPr>
          <w:p w:rsidR="00E13048" w:rsidRPr="00E13048" w:rsidRDefault="00E13048" w:rsidP="00E13048">
            <w:pPr>
              <w:spacing w:after="0"/>
              <w:jc w:val="center"/>
              <w:rPr>
                <w:rFonts w:cstheme="minorHAnsi"/>
                <w:sz w:val="20"/>
                <w:szCs w:val="16"/>
              </w:rPr>
            </w:pPr>
            <w:r w:rsidRPr="00E13048">
              <w:rPr>
                <w:rFonts w:cstheme="minorHAnsi"/>
                <w:sz w:val="20"/>
                <w:szCs w:val="16"/>
              </w:rPr>
              <w:t>0</w:t>
            </w:r>
          </w:p>
        </w:tc>
        <w:tc>
          <w:tcPr>
            <w:tcW w:w="709" w:type="dxa"/>
            <w:vAlign w:val="center"/>
          </w:tcPr>
          <w:p w:rsidR="00E13048" w:rsidRPr="00E13048" w:rsidRDefault="00E13048" w:rsidP="00E13048">
            <w:pPr>
              <w:spacing w:after="0"/>
              <w:jc w:val="center"/>
              <w:rPr>
                <w:rFonts w:cstheme="minorHAnsi"/>
                <w:sz w:val="20"/>
                <w:szCs w:val="16"/>
              </w:rPr>
            </w:pPr>
            <w:r w:rsidRPr="00E13048">
              <w:rPr>
                <w:rFonts w:cstheme="minorHAnsi"/>
                <w:sz w:val="20"/>
                <w:szCs w:val="16"/>
              </w:rPr>
              <w:t>0</w:t>
            </w:r>
          </w:p>
        </w:tc>
        <w:tc>
          <w:tcPr>
            <w:tcW w:w="709" w:type="dxa"/>
            <w:vAlign w:val="center"/>
          </w:tcPr>
          <w:p w:rsidR="00E13048" w:rsidRPr="00E13048" w:rsidRDefault="00E13048" w:rsidP="00E13048">
            <w:pPr>
              <w:spacing w:after="0"/>
              <w:jc w:val="center"/>
              <w:rPr>
                <w:rFonts w:cstheme="minorHAnsi"/>
                <w:sz w:val="20"/>
                <w:szCs w:val="16"/>
              </w:rPr>
            </w:pPr>
            <w:r w:rsidRPr="00E13048">
              <w:rPr>
                <w:rFonts w:cstheme="minorHAnsi"/>
                <w:sz w:val="20"/>
                <w:szCs w:val="16"/>
              </w:rPr>
              <w:t>0</w:t>
            </w:r>
          </w:p>
        </w:tc>
        <w:tc>
          <w:tcPr>
            <w:tcW w:w="637" w:type="dxa"/>
            <w:vAlign w:val="center"/>
          </w:tcPr>
          <w:p w:rsidR="00E13048" w:rsidRPr="00E13048" w:rsidRDefault="00E13048" w:rsidP="00E13048">
            <w:pPr>
              <w:spacing w:after="0"/>
              <w:jc w:val="center"/>
              <w:rPr>
                <w:rFonts w:cstheme="minorHAnsi"/>
                <w:sz w:val="20"/>
                <w:szCs w:val="16"/>
              </w:rPr>
            </w:pPr>
            <w:r w:rsidRPr="00E13048">
              <w:rPr>
                <w:rFonts w:cstheme="minorHAnsi"/>
                <w:sz w:val="20"/>
                <w:szCs w:val="16"/>
              </w:rPr>
              <w:t>0</w:t>
            </w:r>
          </w:p>
        </w:tc>
        <w:tc>
          <w:tcPr>
            <w:tcW w:w="638" w:type="dxa"/>
            <w:vAlign w:val="center"/>
          </w:tcPr>
          <w:p w:rsidR="00E13048" w:rsidRPr="00E13048" w:rsidRDefault="00E13048" w:rsidP="00E13048">
            <w:pPr>
              <w:spacing w:after="0"/>
              <w:jc w:val="center"/>
              <w:rPr>
                <w:rFonts w:cstheme="minorHAnsi"/>
                <w:sz w:val="20"/>
                <w:szCs w:val="16"/>
              </w:rPr>
            </w:pPr>
            <w:r w:rsidRPr="00E13048">
              <w:rPr>
                <w:rFonts w:cstheme="minorHAnsi"/>
                <w:sz w:val="20"/>
                <w:szCs w:val="16"/>
              </w:rPr>
              <w:t>0</w:t>
            </w:r>
          </w:p>
        </w:tc>
      </w:tr>
    </w:tbl>
    <w:p w:rsidR="00404789" w:rsidRPr="00A73D7B" w:rsidRDefault="00404789" w:rsidP="00404789">
      <w:pPr>
        <w:pStyle w:val="Nadpisy"/>
        <w:spacing w:after="480"/>
        <w:ind w:left="567"/>
        <w:rPr>
          <w:rFonts w:asciiTheme="minorHAnsi" w:hAnsiTheme="minorHAnsi" w:cstheme="minorHAnsi"/>
          <w:caps w:val="0"/>
          <w:sz w:val="28"/>
        </w:rPr>
      </w:pPr>
    </w:p>
    <w:p w:rsidR="00404789" w:rsidRPr="00A73D7B" w:rsidRDefault="00404789" w:rsidP="00107D7B">
      <w:pPr>
        <w:pStyle w:val="Nadpisy"/>
        <w:spacing w:after="480"/>
        <w:rPr>
          <w:rFonts w:asciiTheme="minorHAnsi" w:hAnsiTheme="minorHAnsi" w:cstheme="minorHAnsi"/>
        </w:rPr>
      </w:pPr>
    </w:p>
    <w:p w:rsidR="00073A99" w:rsidRPr="00A73D7B" w:rsidRDefault="00073A99">
      <w:pPr>
        <w:rPr>
          <w:rFonts w:eastAsia="Times New Roman" w:cstheme="minorHAnsi"/>
          <w:b/>
          <w:bCs/>
          <w:caps/>
          <w:kern w:val="28"/>
          <w:sz w:val="32"/>
          <w:szCs w:val="32"/>
          <w:lang w:val="x-none" w:eastAsia="x-none"/>
        </w:rPr>
      </w:pPr>
      <w:r w:rsidRPr="00A73D7B">
        <w:rPr>
          <w:rFonts w:cstheme="minorHAnsi"/>
        </w:rPr>
        <w:br w:type="page"/>
      </w:r>
    </w:p>
    <w:p w:rsidR="00AC02EA" w:rsidRPr="004B3476" w:rsidRDefault="00AC02EA" w:rsidP="006A2C51">
      <w:pPr>
        <w:pStyle w:val="Nadpisy"/>
        <w:numPr>
          <w:ilvl w:val="0"/>
          <w:numId w:val="11"/>
        </w:numPr>
        <w:spacing w:after="480"/>
        <w:ind w:left="567" w:hanging="567"/>
        <w:rPr>
          <w:rFonts w:asciiTheme="minorHAnsi" w:hAnsiTheme="minorHAnsi" w:cstheme="minorHAnsi"/>
        </w:rPr>
      </w:pPr>
      <w:bookmarkStart w:id="7" w:name="_Toc52978344"/>
      <w:r w:rsidRPr="004B3476">
        <w:rPr>
          <w:rFonts w:asciiTheme="minorHAnsi" w:hAnsiTheme="minorHAnsi" w:cstheme="minorHAnsi"/>
        </w:rPr>
        <w:lastRenderedPageBreak/>
        <w:t>Závazné dokumenty</w:t>
      </w:r>
      <w:bookmarkEnd w:id="7"/>
    </w:p>
    <w:p w:rsidR="004B3476" w:rsidRDefault="004B3476" w:rsidP="004B3476">
      <w:pPr>
        <w:spacing w:line="360" w:lineRule="auto"/>
        <w:jc w:val="both"/>
        <w:rPr>
          <w:rFonts w:cstheme="minorHAnsi"/>
        </w:rPr>
      </w:pPr>
      <w:r w:rsidRPr="004B3476">
        <w:rPr>
          <w:rFonts w:cstheme="minorHAnsi"/>
        </w:rPr>
        <w:t xml:space="preserve">Aktuální legislativní souhrn školní metodiky prevence je součástí tohoto dokumentu- viz. Příloha 1.  </w:t>
      </w:r>
    </w:p>
    <w:p w:rsidR="00404789" w:rsidRDefault="00404789" w:rsidP="004B3476">
      <w:pPr>
        <w:spacing w:line="360" w:lineRule="auto"/>
        <w:jc w:val="both"/>
        <w:rPr>
          <w:rFonts w:eastAsia="Times New Roman" w:cstheme="minorHAnsi"/>
          <w:b/>
          <w:bCs/>
          <w:caps/>
          <w:kern w:val="28"/>
          <w:sz w:val="32"/>
          <w:szCs w:val="32"/>
          <w:lang w:val="x-none" w:eastAsia="x-none"/>
        </w:rPr>
      </w:pPr>
      <w:r>
        <w:rPr>
          <w:rFonts w:cstheme="minorHAnsi"/>
        </w:rPr>
        <w:br w:type="page"/>
      </w:r>
    </w:p>
    <w:p w:rsidR="008C14F5" w:rsidRPr="00A73D7B" w:rsidRDefault="008C14F5" w:rsidP="006A2C51">
      <w:pPr>
        <w:pStyle w:val="Nadpisy"/>
        <w:numPr>
          <w:ilvl w:val="0"/>
          <w:numId w:val="11"/>
        </w:numPr>
        <w:spacing w:after="480"/>
        <w:ind w:left="567" w:hanging="567"/>
        <w:rPr>
          <w:rFonts w:asciiTheme="minorHAnsi" w:hAnsiTheme="minorHAnsi" w:cstheme="minorHAnsi"/>
        </w:rPr>
      </w:pPr>
      <w:bookmarkStart w:id="8" w:name="_Toc52978345"/>
      <w:r w:rsidRPr="00A73D7B">
        <w:rPr>
          <w:rFonts w:asciiTheme="minorHAnsi" w:hAnsiTheme="minorHAnsi" w:cstheme="minorHAnsi"/>
        </w:rPr>
        <w:lastRenderedPageBreak/>
        <w:t>Vyt</w:t>
      </w:r>
      <w:r w:rsidRPr="00A73D7B">
        <w:rPr>
          <w:rFonts w:asciiTheme="minorHAnsi" w:hAnsiTheme="minorHAnsi" w:cstheme="minorHAnsi"/>
          <w:lang w:val="cs-CZ"/>
        </w:rPr>
        <w:t>y</w:t>
      </w:r>
      <w:r w:rsidRPr="00A73D7B">
        <w:rPr>
          <w:rFonts w:asciiTheme="minorHAnsi" w:hAnsiTheme="minorHAnsi" w:cstheme="minorHAnsi"/>
        </w:rPr>
        <w:t>čení sociálně patologických jevů</w:t>
      </w:r>
      <w:bookmarkEnd w:id="8"/>
    </w:p>
    <w:p w:rsidR="008C14F5" w:rsidRPr="00A73D7B" w:rsidRDefault="008C14F5" w:rsidP="008C14F5">
      <w:pPr>
        <w:spacing w:line="360" w:lineRule="auto"/>
        <w:jc w:val="both"/>
        <w:rPr>
          <w:rFonts w:cstheme="minorHAnsi"/>
        </w:rPr>
      </w:pPr>
      <w:r w:rsidRPr="00A73D7B">
        <w:rPr>
          <w:rFonts w:cstheme="minorHAnsi"/>
        </w:rPr>
        <w:t>Minimální preventivní program se zaměřuje na prevenci všech negativních sociálních jevů, které se ve škole mohou vyskytovat:</w:t>
      </w:r>
    </w:p>
    <w:p w:rsidR="008C14F5" w:rsidRPr="00A73D7B" w:rsidRDefault="008C14F5"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Drogových závislostí, alkoholismu a kouření;</w:t>
      </w:r>
    </w:p>
    <w:p w:rsidR="008C14F5" w:rsidRPr="00A73D7B" w:rsidRDefault="008C14F5"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Kriminality a delikvence;</w:t>
      </w:r>
    </w:p>
    <w:p w:rsidR="008C14F5" w:rsidRPr="00A73D7B" w:rsidRDefault="008C14F5"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Virtuálních drog (počítače, televize a video);</w:t>
      </w:r>
    </w:p>
    <w:p w:rsidR="008C14F5" w:rsidRPr="00A73D7B" w:rsidRDefault="008C14F5"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P</w:t>
      </w:r>
      <w:r w:rsidR="004F5C76" w:rsidRPr="00A73D7B">
        <w:rPr>
          <w:rFonts w:cstheme="minorHAnsi"/>
          <w:szCs w:val="20"/>
        </w:rPr>
        <w:t>oruchy příjmu potravy;</w:t>
      </w:r>
    </w:p>
    <w:p w:rsidR="008C14F5" w:rsidRPr="00A73D7B" w:rsidRDefault="008C14F5"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Záškoláctví;</w:t>
      </w:r>
    </w:p>
    <w:p w:rsidR="008C14F5" w:rsidRPr="00A73D7B" w:rsidRDefault="008C14F5"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Šikanování, vandalismu a jiných forem násilného chování;</w:t>
      </w:r>
    </w:p>
    <w:p w:rsidR="00073A99" w:rsidRPr="00A73D7B" w:rsidRDefault="008C14F5" w:rsidP="00073A99">
      <w:pPr>
        <w:numPr>
          <w:ilvl w:val="0"/>
          <w:numId w:val="9"/>
        </w:numPr>
        <w:suppressAutoHyphens/>
        <w:spacing w:line="360" w:lineRule="auto"/>
        <w:ind w:left="567" w:hanging="425"/>
        <w:jc w:val="both"/>
        <w:rPr>
          <w:rFonts w:cstheme="minorHAnsi"/>
          <w:szCs w:val="20"/>
        </w:rPr>
      </w:pPr>
      <w:r w:rsidRPr="00A73D7B">
        <w:rPr>
          <w:rFonts w:cstheme="minorHAnsi"/>
          <w:szCs w:val="20"/>
        </w:rPr>
        <w:t>Xenofobie, rasismu, intolerance, antisemitismu.</w:t>
      </w:r>
    </w:p>
    <w:p w:rsidR="008C14F5" w:rsidRPr="00A73D7B" w:rsidRDefault="008C14F5" w:rsidP="008C14F5">
      <w:pPr>
        <w:spacing w:line="360" w:lineRule="auto"/>
        <w:jc w:val="both"/>
        <w:rPr>
          <w:rFonts w:cstheme="minorHAnsi"/>
        </w:rPr>
      </w:pPr>
      <w:r w:rsidRPr="00A73D7B">
        <w:rPr>
          <w:rFonts w:cstheme="minorHAnsi"/>
        </w:rPr>
        <w:t xml:space="preserve">V rámci primární prevence chceme poskytnout žákům co nejvíce informací o </w:t>
      </w:r>
      <w:r w:rsidR="004F5C76" w:rsidRPr="00A73D7B">
        <w:rPr>
          <w:rFonts w:cstheme="minorHAnsi"/>
        </w:rPr>
        <w:t xml:space="preserve">negativních sociálních jevech, a to </w:t>
      </w:r>
      <w:r w:rsidRPr="00A73D7B">
        <w:rPr>
          <w:rFonts w:cstheme="minorHAnsi"/>
        </w:rPr>
        <w:t>přiměřeně věku, naslouchat jejich problémům, otevřeně s nimi hovořit, zvýšit jejich odolnost vůči těmto jevům a nabídnout jim alternativní způsob trávení volného času.</w:t>
      </w:r>
    </w:p>
    <w:p w:rsidR="008C14F5" w:rsidRPr="00A73D7B" w:rsidRDefault="008C14F5" w:rsidP="008C14F5">
      <w:pPr>
        <w:spacing w:line="360" w:lineRule="auto"/>
        <w:jc w:val="both"/>
        <w:rPr>
          <w:rFonts w:cstheme="minorHAnsi"/>
        </w:rPr>
      </w:pPr>
      <w:r w:rsidRPr="00A73D7B">
        <w:rPr>
          <w:rFonts w:cstheme="minorHAnsi"/>
        </w:rPr>
        <w:t>Škola na sebe musí vzít povinnost poskytovat nabídku takových činností a podmínek, které vedou k získání potřebných sociálních dovedností, k odmítání všech forem sebedestrukce, projevů agresivity a porušování zákona.</w:t>
      </w:r>
    </w:p>
    <w:p w:rsidR="008C14F5" w:rsidRPr="00A73D7B" w:rsidRDefault="008C14F5" w:rsidP="008C14F5">
      <w:pPr>
        <w:spacing w:line="360" w:lineRule="auto"/>
        <w:jc w:val="both"/>
        <w:rPr>
          <w:rFonts w:cstheme="minorHAnsi"/>
        </w:rPr>
      </w:pPr>
      <w:r w:rsidRPr="00A73D7B">
        <w:rPr>
          <w:rFonts w:cstheme="minorHAnsi"/>
        </w:rPr>
        <w:t>Cílové skupiny:</w:t>
      </w:r>
    </w:p>
    <w:p w:rsidR="008C14F5" w:rsidRPr="00A73D7B" w:rsidRDefault="008C14F5"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jsou jimi všichni žáci ZŠ</w:t>
      </w:r>
    </w:p>
    <w:p w:rsidR="008C14F5" w:rsidRPr="00A73D7B" w:rsidRDefault="008C14F5"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zvláště je třeba se zaměřit na:</w:t>
      </w:r>
    </w:p>
    <w:p w:rsidR="008C14F5" w:rsidRPr="00A73D7B" w:rsidRDefault="008C14F5" w:rsidP="00073A99">
      <w:pPr>
        <w:pStyle w:val="Odstavecseseznamem"/>
        <w:numPr>
          <w:ilvl w:val="2"/>
          <w:numId w:val="10"/>
        </w:numPr>
        <w:spacing w:line="360" w:lineRule="auto"/>
        <w:ind w:left="993" w:hanging="426"/>
        <w:rPr>
          <w:rFonts w:cstheme="minorHAnsi"/>
          <w:szCs w:val="20"/>
        </w:rPr>
      </w:pPr>
      <w:r w:rsidRPr="00A73D7B">
        <w:rPr>
          <w:rFonts w:cstheme="minorHAnsi"/>
          <w:szCs w:val="20"/>
        </w:rPr>
        <w:t>děti se zdravotními problémy;</w:t>
      </w:r>
    </w:p>
    <w:p w:rsidR="008C14F5" w:rsidRPr="00A73D7B" w:rsidRDefault="008C14F5" w:rsidP="00073A99">
      <w:pPr>
        <w:pStyle w:val="Odstavecseseznamem"/>
        <w:numPr>
          <w:ilvl w:val="2"/>
          <w:numId w:val="10"/>
        </w:numPr>
        <w:spacing w:line="360" w:lineRule="auto"/>
        <w:ind w:left="993" w:hanging="426"/>
        <w:rPr>
          <w:rFonts w:cstheme="minorHAnsi"/>
          <w:szCs w:val="20"/>
        </w:rPr>
      </w:pPr>
      <w:r w:rsidRPr="00A73D7B">
        <w:rPr>
          <w:rFonts w:cstheme="minorHAnsi"/>
          <w:szCs w:val="20"/>
        </w:rPr>
        <w:t>žáky se specifickými vzdělávacími potřebami;</w:t>
      </w:r>
    </w:p>
    <w:p w:rsidR="008C14F5" w:rsidRPr="00A73D7B" w:rsidRDefault="008C14F5" w:rsidP="00073A99">
      <w:pPr>
        <w:pStyle w:val="Odstavecseseznamem"/>
        <w:numPr>
          <w:ilvl w:val="2"/>
          <w:numId w:val="10"/>
        </w:numPr>
        <w:spacing w:line="360" w:lineRule="auto"/>
        <w:ind w:left="993" w:hanging="426"/>
        <w:rPr>
          <w:rFonts w:cstheme="minorHAnsi"/>
          <w:szCs w:val="20"/>
        </w:rPr>
      </w:pPr>
      <w:r w:rsidRPr="00A73D7B">
        <w:rPr>
          <w:rFonts w:cstheme="minorHAnsi"/>
          <w:szCs w:val="20"/>
        </w:rPr>
        <w:t>žáky v riziku;</w:t>
      </w:r>
    </w:p>
    <w:p w:rsidR="008C14F5" w:rsidRPr="00A73D7B" w:rsidRDefault="008C14F5" w:rsidP="00073A99">
      <w:pPr>
        <w:pStyle w:val="Odstavecseseznamem"/>
        <w:numPr>
          <w:ilvl w:val="2"/>
          <w:numId w:val="10"/>
        </w:numPr>
        <w:spacing w:line="360" w:lineRule="auto"/>
        <w:ind w:left="993" w:hanging="426"/>
        <w:rPr>
          <w:rFonts w:cstheme="minorHAnsi"/>
          <w:szCs w:val="20"/>
        </w:rPr>
      </w:pPr>
      <w:r w:rsidRPr="00A73D7B">
        <w:rPr>
          <w:rFonts w:cstheme="minorHAnsi"/>
          <w:szCs w:val="20"/>
        </w:rPr>
        <w:t>žáky, kteří rizikové chování vykazují;</w:t>
      </w:r>
    </w:p>
    <w:p w:rsidR="008C14F5" w:rsidRPr="00A73D7B" w:rsidRDefault="008C14F5" w:rsidP="00073A99">
      <w:pPr>
        <w:pStyle w:val="Odstavecseseznamem"/>
        <w:numPr>
          <w:ilvl w:val="2"/>
          <w:numId w:val="10"/>
        </w:numPr>
        <w:spacing w:line="360" w:lineRule="auto"/>
        <w:ind w:left="993" w:hanging="426"/>
        <w:rPr>
          <w:rFonts w:cstheme="minorHAnsi"/>
          <w:szCs w:val="20"/>
        </w:rPr>
      </w:pPr>
      <w:r w:rsidRPr="00A73D7B">
        <w:rPr>
          <w:rFonts w:cstheme="minorHAnsi"/>
          <w:szCs w:val="20"/>
        </w:rPr>
        <w:t>na děti s odlišnou etnickou příslušností.</w:t>
      </w:r>
      <w:r w:rsidRPr="00A73D7B">
        <w:rPr>
          <w:rFonts w:cstheme="minorHAnsi"/>
          <w:szCs w:val="20"/>
        </w:rPr>
        <w:tab/>
      </w:r>
    </w:p>
    <w:p w:rsidR="00985318" w:rsidRPr="00A73D7B" w:rsidRDefault="00985318" w:rsidP="00985318">
      <w:pPr>
        <w:pStyle w:val="Odstavecseseznamem"/>
        <w:spacing w:line="360" w:lineRule="auto"/>
        <w:ind w:left="2160"/>
        <w:rPr>
          <w:rFonts w:cstheme="minorHAnsi"/>
          <w:sz w:val="24"/>
        </w:rPr>
      </w:pPr>
    </w:p>
    <w:p w:rsidR="00073A99" w:rsidRPr="00A73D7B" w:rsidRDefault="00073A99">
      <w:pPr>
        <w:rPr>
          <w:rFonts w:eastAsia="Times New Roman" w:cstheme="minorHAnsi"/>
          <w:b/>
          <w:bCs/>
          <w:caps/>
          <w:kern w:val="28"/>
          <w:sz w:val="32"/>
          <w:szCs w:val="32"/>
          <w:lang w:val="x-none" w:eastAsia="x-none"/>
        </w:rPr>
      </w:pPr>
      <w:r w:rsidRPr="00A73D7B">
        <w:rPr>
          <w:rFonts w:cstheme="minorHAnsi"/>
        </w:rPr>
        <w:br w:type="page"/>
      </w:r>
    </w:p>
    <w:p w:rsidR="008C14F5" w:rsidRPr="00A73D7B" w:rsidRDefault="008C14F5" w:rsidP="006A2C51">
      <w:pPr>
        <w:pStyle w:val="Nadpisy"/>
        <w:numPr>
          <w:ilvl w:val="0"/>
          <w:numId w:val="11"/>
        </w:numPr>
        <w:spacing w:after="480"/>
        <w:ind w:left="567" w:hanging="567"/>
        <w:rPr>
          <w:rFonts w:asciiTheme="minorHAnsi" w:hAnsiTheme="minorHAnsi" w:cstheme="minorHAnsi"/>
        </w:rPr>
      </w:pPr>
      <w:bookmarkStart w:id="9" w:name="_Toc52978346"/>
      <w:r w:rsidRPr="00A73D7B">
        <w:rPr>
          <w:rFonts w:asciiTheme="minorHAnsi" w:hAnsiTheme="minorHAnsi" w:cstheme="minorHAnsi"/>
        </w:rPr>
        <w:lastRenderedPageBreak/>
        <w:t>Cíle a principy</w:t>
      </w:r>
      <w:bookmarkEnd w:id="9"/>
    </w:p>
    <w:p w:rsidR="008C14F5" w:rsidRPr="00A73D7B" w:rsidRDefault="008C14F5" w:rsidP="006A2C51">
      <w:pPr>
        <w:pStyle w:val="Nadpisy"/>
        <w:numPr>
          <w:ilvl w:val="1"/>
          <w:numId w:val="11"/>
        </w:numPr>
        <w:spacing w:after="480"/>
        <w:ind w:left="567" w:hanging="567"/>
        <w:rPr>
          <w:rFonts w:asciiTheme="minorHAnsi" w:hAnsiTheme="minorHAnsi" w:cstheme="minorHAnsi"/>
          <w:caps w:val="0"/>
          <w:sz w:val="28"/>
        </w:rPr>
      </w:pPr>
      <w:bookmarkStart w:id="10" w:name="_Toc52978347"/>
      <w:r w:rsidRPr="00A73D7B">
        <w:rPr>
          <w:rFonts w:asciiTheme="minorHAnsi" w:hAnsiTheme="minorHAnsi" w:cstheme="minorHAnsi"/>
          <w:caps w:val="0"/>
          <w:sz w:val="28"/>
        </w:rPr>
        <w:t>Rozvoj kompetencí žáků</w:t>
      </w:r>
      <w:bookmarkEnd w:id="10"/>
    </w:p>
    <w:p w:rsidR="008C14F5" w:rsidRPr="00A73D7B" w:rsidRDefault="008C14F5"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Sociálních dovedností (navazování zdravých vztahů s ostatními, umění týmové práce, konstruktivní řešení konfliktu, otevřená komunikace)</w:t>
      </w:r>
      <w:r w:rsidR="00144146" w:rsidRPr="00A73D7B">
        <w:rPr>
          <w:rFonts w:cstheme="minorHAnsi"/>
          <w:szCs w:val="20"/>
        </w:rPr>
        <w:t>;</w:t>
      </w:r>
    </w:p>
    <w:p w:rsidR="008C14F5" w:rsidRPr="00A73D7B" w:rsidRDefault="00144146"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p</w:t>
      </w:r>
      <w:r w:rsidR="008C14F5" w:rsidRPr="00A73D7B">
        <w:rPr>
          <w:rFonts w:cstheme="minorHAnsi"/>
          <w:szCs w:val="20"/>
        </w:rPr>
        <w:t>ozitivní vnímání sebe sama</w:t>
      </w:r>
      <w:r w:rsidRPr="00A73D7B">
        <w:rPr>
          <w:rFonts w:cstheme="minorHAnsi"/>
          <w:szCs w:val="20"/>
        </w:rPr>
        <w:t>;</w:t>
      </w:r>
    </w:p>
    <w:p w:rsidR="008C14F5" w:rsidRPr="00A73D7B" w:rsidRDefault="00144146"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r</w:t>
      </w:r>
      <w:r w:rsidR="008C14F5" w:rsidRPr="00A73D7B">
        <w:rPr>
          <w:rFonts w:cstheme="minorHAnsi"/>
          <w:szCs w:val="20"/>
        </w:rPr>
        <w:t>ozvoj osobnostních kvalit, které podporují zdravý rozvoj osobnosti (sebevědomí, altruismus, empatie, asertivita, vůle)</w:t>
      </w:r>
      <w:r w:rsidRPr="00A73D7B">
        <w:rPr>
          <w:rFonts w:cstheme="minorHAnsi"/>
          <w:szCs w:val="20"/>
        </w:rPr>
        <w:t>.</w:t>
      </w:r>
    </w:p>
    <w:p w:rsidR="008C14F5" w:rsidRPr="00A73D7B" w:rsidRDefault="008C14F5" w:rsidP="006A2C51">
      <w:pPr>
        <w:pStyle w:val="Nadpisy"/>
        <w:numPr>
          <w:ilvl w:val="1"/>
          <w:numId w:val="11"/>
        </w:numPr>
        <w:spacing w:after="480"/>
        <w:ind w:left="567" w:hanging="567"/>
        <w:rPr>
          <w:rFonts w:asciiTheme="minorHAnsi" w:hAnsiTheme="minorHAnsi" w:cstheme="minorHAnsi"/>
          <w:caps w:val="0"/>
          <w:sz w:val="28"/>
        </w:rPr>
      </w:pPr>
      <w:bookmarkStart w:id="11" w:name="_Toc52978348"/>
      <w:r w:rsidRPr="00A73D7B">
        <w:rPr>
          <w:rFonts w:asciiTheme="minorHAnsi" w:hAnsiTheme="minorHAnsi" w:cstheme="minorHAnsi"/>
          <w:caps w:val="0"/>
          <w:sz w:val="28"/>
        </w:rPr>
        <w:t>Demokratické řízení, efektivní pravidla vzájemného soužití</w:t>
      </w:r>
      <w:bookmarkEnd w:id="11"/>
    </w:p>
    <w:p w:rsidR="008C14F5" w:rsidRPr="00A73D7B" w:rsidRDefault="008C14F5"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Učení se respektování lidských práv, individuálních potřeb a odlišností jednotlivců</w:t>
      </w:r>
      <w:r w:rsidR="00144146" w:rsidRPr="00A73D7B">
        <w:rPr>
          <w:rFonts w:cstheme="minorHAnsi"/>
          <w:szCs w:val="20"/>
        </w:rPr>
        <w:t>;</w:t>
      </w:r>
    </w:p>
    <w:p w:rsidR="008C14F5" w:rsidRPr="00A73D7B" w:rsidRDefault="00144146"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z</w:t>
      </w:r>
      <w:r w:rsidR="008C14F5" w:rsidRPr="00A73D7B">
        <w:rPr>
          <w:rFonts w:cstheme="minorHAnsi"/>
          <w:szCs w:val="20"/>
        </w:rPr>
        <w:t>apojení žáků do spoluvytváření pravidel vzájemného soužití ve škole</w:t>
      </w:r>
      <w:r w:rsidRPr="00A73D7B">
        <w:rPr>
          <w:rFonts w:cstheme="minorHAnsi"/>
          <w:szCs w:val="20"/>
        </w:rPr>
        <w:t>;</w:t>
      </w:r>
    </w:p>
    <w:p w:rsidR="008C14F5" w:rsidRPr="00A73D7B" w:rsidRDefault="00144146"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v</w:t>
      </w:r>
      <w:r w:rsidR="008C14F5" w:rsidRPr="00A73D7B">
        <w:rPr>
          <w:rFonts w:cstheme="minorHAnsi"/>
          <w:szCs w:val="20"/>
        </w:rPr>
        <w:t>edení žáka k přijetí osobní zodpovědnosti k daným právům a povinnostem</w:t>
      </w:r>
      <w:r w:rsidRPr="00A73D7B">
        <w:rPr>
          <w:rFonts w:cstheme="minorHAnsi"/>
          <w:szCs w:val="20"/>
        </w:rPr>
        <w:t>.</w:t>
      </w:r>
    </w:p>
    <w:p w:rsidR="008C14F5" w:rsidRPr="00A73D7B" w:rsidRDefault="008C14F5" w:rsidP="006A2C51">
      <w:pPr>
        <w:pStyle w:val="Nadpisy"/>
        <w:numPr>
          <w:ilvl w:val="1"/>
          <w:numId w:val="11"/>
        </w:numPr>
        <w:spacing w:after="480"/>
        <w:ind w:left="567" w:hanging="567"/>
        <w:rPr>
          <w:rFonts w:asciiTheme="minorHAnsi" w:hAnsiTheme="minorHAnsi" w:cstheme="minorHAnsi"/>
          <w:caps w:val="0"/>
          <w:sz w:val="28"/>
        </w:rPr>
      </w:pPr>
      <w:bookmarkStart w:id="12" w:name="_Toc52978349"/>
      <w:r w:rsidRPr="00A73D7B">
        <w:rPr>
          <w:rFonts w:asciiTheme="minorHAnsi" w:hAnsiTheme="minorHAnsi" w:cstheme="minorHAnsi"/>
          <w:caps w:val="0"/>
          <w:sz w:val="28"/>
        </w:rPr>
        <w:t>Vytváření atmosféry vzájemnosti, důvěry, respektu a bezpečí ve škole</w:t>
      </w:r>
      <w:bookmarkEnd w:id="12"/>
    </w:p>
    <w:p w:rsidR="003A5743" w:rsidRDefault="00144146"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 xml:space="preserve">Vytváření </w:t>
      </w:r>
      <w:r w:rsidR="00E32CD0" w:rsidRPr="00A73D7B">
        <w:rPr>
          <w:rFonts w:cstheme="minorHAnsi"/>
          <w:szCs w:val="20"/>
        </w:rPr>
        <w:t>vzájemné úcty, sebeúcty a důvěry</w:t>
      </w:r>
      <w:r w:rsidR="003A5743">
        <w:rPr>
          <w:rFonts w:cstheme="minorHAnsi"/>
          <w:szCs w:val="20"/>
        </w:rPr>
        <w:t>;</w:t>
      </w:r>
    </w:p>
    <w:p w:rsidR="002F7591" w:rsidRDefault="002F7591" w:rsidP="00073A99">
      <w:pPr>
        <w:numPr>
          <w:ilvl w:val="0"/>
          <w:numId w:val="9"/>
        </w:numPr>
        <w:suppressAutoHyphens/>
        <w:spacing w:after="0" w:line="360" w:lineRule="auto"/>
        <w:ind w:left="567" w:hanging="425"/>
        <w:jc w:val="both"/>
        <w:rPr>
          <w:rFonts w:cstheme="minorHAnsi"/>
          <w:szCs w:val="20"/>
        </w:rPr>
      </w:pPr>
      <w:r>
        <w:rPr>
          <w:rFonts w:cstheme="minorHAnsi"/>
          <w:szCs w:val="20"/>
        </w:rPr>
        <w:t>zajištění udržení kvality sociálních vazeb při zavedení distanční výuky prostřednictvím pravidelné online výuky s možností využití online družiny;</w:t>
      </w:r>
    </w:p>
    <w:p w:rsidR="00144146" w:rsidRPr="00A73D7B" w:rsidRDefault="003A5743" w:rsidP="00073A99">
      <w:pPr>
        <w:numPr>
          <w:ilvl w:val="0"/>
          <w:numId w:val="9"/>
        </w:numPr>
        <w:suppressAutoHyphens/>
        <w:spacing w:after="0" w:line="360" w:lineRule="auto"/>
        <w:ind w:left="567" w:hanging="425"/>
        <w:jc w:val="both"/>
        <w:rPr>
          <w:rFonts w:cstheme="minorHAnsi"/>
          <w:szCs w:val="20"/>
        </w:rPr>
      </w:pPr>
      <w:r>
        <w:rPr>
          <w:rFonts w:cstheme="minorHAnsi"/>
          <w:szCs w:val="20"/>
        </w:rPr>
        <w:t xml:space="preserve">seznámení se s činnostmi týkajícími se bezpečnosti a ochrany všech aktérů </w:t>
      </w:r>
      <w:r w:rsidR="002F7591">
        <w:rPr>
          <w:rFonts w:cstheme="minorHAnsi"/>
          <w:szCs w:val="20"/>
        </w:rPr>
        <w:t>výchovně – vzdělávacího</w:t>
      </w:r>
      <w:r>
        <w:rPr>
          <w:rFonts w:cstheme="minorHAnsi"/>
          <w:szCs w:val="20"/>
        </w:rPr>
        <w:t xml:space="preserve"> procesu před nežádoucími incidenty a krizovými situacemi ohrožující zdraví či život</w:t>
      </w:r>
      <w:r w:rsidR="00E32CD0" w:rsidRPr="00A73D7B">
        <w:rPr>
          <w:rFonts w:cstheme="minorHAnsi"/>
          <w:szCs w:val="20"/>
        </w:rPr>
        <w:t>.</w:t>
      </w:r>
    </w:p>
    <w:p w:rsidR="008C14F5" w:rsidRPr="00A73D7B" w:rsidRDefault="008C14F5" w:rsidP="006A2C51">
      <w:pPr>
        <w:pStyle w:val="Nadpisy"/>
        <w:numPr>
          <w:ilvl w:val="1"/>
          <w:numId w:val="11"/>
        </w:numPr>
        <w:spacing w:after="480"/>
        <w:ind w:left="567" w:hanging="567"/>
        <w:rPr>
          <w:rFonts w:asciiTheme="minorHAnsi" w:hAnsiTheme="minorHAnsi" w:cstheme="minorHAnsi"/>
          <w:caps w:val="0"/>
          <w:sz w:val="28"/>
        </w:rPr>
      </w:pPr>
      <w:bookmarkStart w:id="13" w:name="_Toc52978350"/>
      <w:r w:rsidRPr="00A73D7B">
        <w:rPr>
          <w:rFonts w:asciiTheme="minorHAnsi" w:hAnsiTheme="minorHAnsi" w:cstheme="minorHAnsi"/>
          <w:caps w:val="0"/>
          <w:sz w:val="28"/>
        </w:rPr>
        <w:t>Přístup k informacím a práce s informacemi</w:t>
      </w:r>
      <w:bookmarkEnd w:id="13"/>
    </w:p>
    <w:p w:rsidR="00144146" w:rsidRPr="00A73D7B" w:rsidRDefault="008C14F5"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Umění používat různé informační zdroje, kriticky zhodnotit</w:t>
      </w:r>
      <w:r w:rsidR="00144146" w:rsidRPr="00A73D7B">
        <w:rPr>
          <w:rFonts w:cstheme="minorHAnsi"/>
          <w:szCs w:val="20"/>
        </w:rPr>
        <w:t>, porovnat informace;</w:t>
      </w:r>
    </w:p>
    <w:p w:rsidR="008C14F5" w:rsidRPr="00A73D7B" w:rsidRDefault="00144146"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v</w:t>
      </w:r>
      <w:r w:rsidR="008C14F5" w:rsidRPr="00A73D7B">
        <w:rPr>
          <w:rFonts w:cstheme="minorHAnsi"/>
          <w:szCs w:val="20"/>
        </w:rPr>
        <w:t>ytváření vlas</w:t>
      </w:r>
      <w:r w:rsidRPr="00A73D7B">
        <w:rPr>
          <w:rFonts w:cstheme="minorHAnsi"/>
          <w:szCs w:val="20"/>
        </w:rPr>
        <w:t>tního názoru, životního postoje;</w:t>
      </w:r>
    </w:p>
    <w:p w:rsidR="008C14F5" w:rsidRPr="00A73D7B" w:rsidRDefault="00144146"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p</w:t>
      </w:r>
      <w:r w:rsidR="008C14F5" w:rsidRPr="00A73D7B">
        <w:rPr>
          <w:rFonts w:cstheme="minorHAnsi"/>
          <w:szCs w:val="20"/>
        </w:rPr>
        <w:t>oznání základních lidských potřeb (fyzických, psychických, emočních)</w:t>
      </w:r>
      <w:r w:rsidRPr="00A73D7B">
        <w:rPr>
          <w:rFonts w:cstheme="minorHAnsi"/>
          <w:szCs w:val="20"/>
        </w:rPr>
        <w:t>.</w:t>
      </w:r>
    </w:p>
    <w:p w:rsidR="008C14F5" w:rsidRPr="00A73D7B" w:rsidRDefault="008C14F5" w:rsidP="006A2C51">
      <w:pPr>
        <w:pStyle w:val="Nadpisy"/>
        <w:numPr>
          <w:ilvl w:val="1"/>
          <w:numId w:val="11"/>
        </w:numPr>
        <w:spacing w:after="480"/>
        <w:ind w:left="567" w:hanging="567"/>
        <w:rPr>
          <w:rFonts w:asciiTheme="minorHAnsi" w:hAnsiTheme="minorHAnsi" w:cstheme="minorHAnsi"/>
          <w:caps w:val="0"/>
          <w:sz w:val="28"/>
        </w:rPr>
      </w:pPr>
      <w:bookmarkStart w:id="14" w:name="_Toc52978351"/>
      <w:r w:rsidRPr="00A73D7B">
        <w:rPr>
          <w:rFonts w:asciiTheme="minorHAnsi" w:hAnsiTheme="minorHAnsi" w:cstheme="minorHAnsi"/>
          <w:caps w:val="0"/>
          <w:sz w:val="28"/>
        </w:rPr>
        <w:t>Spolupráce</w:t>
      </w:r>
      <w:bookmarkEnd w:id="14"/>
    </w:p>
    <w:p w:rsidR="008C14F5" w:rsidRPr="00A73D7B" w:rsidRDefault="008C14F5"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Celé školy</w:t>
      </w:r>
      <w:r w:rsidR="004F5C76" w:rsidRPr="00A73D7B">
        <w:rPr>
          <w:rFonts w:cstheme="minorHAnsi"/>
          <w:szCs w:val="20"/>
        </w:rPr>
        <w:t xml:space="preserve"> včetně nepedagogických pracovníků</w:t>
      </w:r>
      <w:r w:rsidRPr="00A73D7B">
        <w:rPr>
          <w:rFonts w:cstheme="minorHAnsi"/>
          <w:szCs w:val="20"/>
        </w:rPr>
        <w:t>, všech žáků, učitelů – důvěra ve vztahu žák – žák a učitel – žák</w:t>
      </w:r>
      <w:r w:rsidR="00144146" w:rsidRPr="00A73D7B">
        <w:rPr>
          <w:rFonts w:cstheme="minorHAnsi"/>
          <w:szCs w:val="20"/>
        </w:rPr>
        <w:t>;</w:t>
      </w:r>
      <w:r w:rsidRPr="00A73D7B">
        <w:rPr>
          <w:rFonts w:cstheme="minorHAnsi"/>
          <w:szCs w:val="20"/>
        </w:rPr>
        <w:t xml:space="preserve"> </w:t>
      </w:r>
    </w:p>
    <w:p w:rsidR="008C14F5" w:rsidRPr="00A73D7B" w:rsidRDefault="00144146"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lastRenderedPageBreak/>
        <w:t>o</w:t>
      </w:r>
      <w:r w:rsidR="008C14F5" w:rsidRPr="00A73D7B">
        <w:rPr>
          <w:rFonts w:cstheme="minorHAnsi"/>
          <w:szCs w:val="20"/>
        </w:rPr>
        <w:t>tevřená komunikace mezi školou a rodiči – otevřenost a důvěra ve vztahu učitel (škola) – rodič</w:t>
      </w:r>
      <w:r w:rsidRPr="00A73D7B">
        <w:rPr>
          <w:rFonts w:cstheme="minorHAnsi"/>
          <w:szCs w:val="20"/>
        </w:rPr>
        <w:t>;</w:t>
      </w:r>
    </w:p>
    <w:p w:rsidR="008C14F5" w:rsidRPr="00A73D7B" w:rsidRDefault="00144146"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s</w:t>
      </w:r>
      <w:r w:rsidR="008C14F5" w:rsidRPr="00A73D7B">
        <w:rPr>
          <w:rFonts w:cstheme="minorHAnsi"/>
          <w:szCs w:val="20"/>
        </w:rPr>
        <w:t>polupráce učitelů v rámci pedagogického týmu</w:t>
      </w:r>
      <w:r w:rsidRPr="00A73D7B">
        <w:rPr>
          <w:rFonts w:cstheme="minorHAnsi"/>
          <w:szCs w:val="20"/>
        </w:rPr>
        <w:t>;</w:t>
      </w:r>
    </w:p>
    <w:p w:rsidR="008C14F5" w:rsidRDefault="00144146"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p</w:t>
      </w:r>
      <w:r w:rsidR="008C14F5" w:rsidRPr="00A73D7B">
        <w:rPr>
          <w:rFonts w:cstheme="minorHAnsi"/>
          <w:szCs w:val="20"/>
        </w:rPr>
        <w:t>ropojení š</w:t>
      </w:r>
      <w:r w:rsidRPr="00A73D7B">
        <w:rPr>
          <w:rFonts w:cstheme="minorHAnsi"/>
          <w:szCs w:val="20"/>
        </w:rPr>
        <w:t>koly s dalšími institucemi (odborná</w:t>
      </w:r>
      <w:r w:rsidR="008C14F5" w:rsidRPr="00A73D7B">
        <w:rPr>
          <w:rFonts w:cstheme="minorHAnsi"/>
          <w:szCs w:val="20"/>
        </w:rPr>
        <w:t xml:space="preserve"> pracoviště, organizace působící v oblasti primární prevence)</w:t>
      </w:r>
      <w:r w:rsidRPr="00A73D7B">
        <w:rPr>
          <w:rFonts w:cstheme="minorHAnsi"/>
          <w:szCs w:val="20"/>
        </w:rPr>
        <w:t>.</w:t>
      </w:r>
    </w:p>
    <w:p w:rsidR="0079613D" w:rsidRPr="0079613D" w:rsidRDefault="0079613D" w:rsidP="0079613D">
      <w:pPr>
        <w:pStyle w:val="Nadpisy"/>
        <w:numPr>
          <w:ilvl w:val="1"/>
          <w:numId w:val="11"/>
        </w:numPr>
        <w:spacing w:after="480"/>
        <w:ind w:left="567" w:hanging="567"/>
        <w:rPr>
          <w:rFonts w:asciiTheme="minorHAnsi" w:hAnsiTheme="minorHAnsi" w:cstheme="minorHAnsi"/>
          <w:caps w:val="0"/>
          <w:sz w:val="28"/>
        </w:rPr>
      </w:pPr>
      <w:bookmarkStart w:id="15" w:name="_Toc52978352"/>
      <w:r w:rsidRPr="0079613D">
        <w:rPr>
          <w:rFonts w:asciiTheme="minorHAnsi" w:hAnsiTheme="minorHAnsi" w:cstheme="minorHAnsi"/>
          <w:caps w:val="0"/>
          <w:sz w:val="28"/>
        </w:rPr>
        <w:t xml:space="preserve">Ochrana </w:t>
      </w:r>
      <w:r>
        <w:rPr>
          <w:rFonts w:asciiTheme="minorHAnsi" w:hAnsiTheme="minorHAnsi" w:cstheme="minorHAnsi"/>
          <w:caps w:val="0"/>
          <w:sz w:val="28"/>
          <w:lang w:val="cs-CZ"/>
        </w:rPr>
        <w:t>zdraví a životní styl</w:t>
      </w:r>
      <w:bookmarkEnd w:id="15"/>
    </w:p>
    <w:p w:rsidR="0079613D" w:rsidRDefault="0079613D" w:rsidP="0079613D">
      <w:pPr>
        <w:numPr>
          <w:ilvl w:val="0"/>
          <w:numId w:val="9"/>
        </w:numPr>
        <w:suppressAutoHyphens/>
        <w:spacing w:after="0" w:line="360" w:lineRule="auto"/>
        <w:ind w:left="567" w:hanging="425"/>
        <w:jc w:val="both"/>
        <w:rPr>
          <w:rFonts w:cstheme="minorHAnsi"/>
          <w:szCs w:val="20"/>
        </w:rPr>
      </w:pPr>
      <w:r w:rsidRPr="0079613D">
        <w:rPr>
          <w:rFonts w:cstheme="minorHAnsi"/>
          <w:szCs w:val="20"/>
        </w:rPr>
        <w:t xml:space="preserve">Dodržování základních hygienických </w:t>
      </w:r>
      <w:r>
        <w:rPr>
          <w:rFonts w:cstheme="minorHAnsi"/>
          <w:szCs w:val="20"/>
        </w:rPr>
        <w:t>n</w:t>
      </w:r>
      <w:r w:rsidRPr="0079613D">
        <w:rPr>
          <w:rFonts w:cstheme="minorHAnsi"/>
          <w:szCs w:val="20"/>
        </w:rPr>
        <w:t>ávyků</w:t>
      </w:r>
      <w:r>
        <w:rPr>
          <w:rFonts w:cstheme="minorHAnsi"/>
          <w:szCs w:val="20"/>
        </w:rPr>
        <w:t>;</w:t>
      </w:r>
    </w:p>
    <w:p w:rsidR="0079613D" w:rsidRDefault="007A0F96" w:rsidP="0079613D">
      <w:pPr>
        <w:numPr>
          <w:ilvl w:val="0"/>
          <w:numId w:val="9"/>
        </w:numPr>
        <w:suppressAutoHyphens/>
        <w:spacing w:after="0" w:line="360" w:lineRule="auto"/>
        <w:ind w:left="567" w:hanging="425"/>
        <w:jc w:val="both"/>
        <w:rPr>
          <w:rFonts w:cstheme="minorHAnsi"/>
          <w:szCs w:val="20"/>
        </w:rPr>
      </w:pPr>
      <w:r>
        <w:rPr>
          <w:rFonts w:cstheme="minorHAnsi"/>
          <w:szCs w:val="20"/>
        </w:rPr>
        <w:t xml:space="preserve">seznamování se s aktuálními </w:t>
      </w:r>
      <w:proofErr w:type="spellStart"/>
      <w:r>
        <w:rPr>
          <w:rFonts w:cstheme="minorHAnsi"/>
          <w:szCs w:val="20"/>
        </w:rPr>
        <w:t>protiepidemiologickými</w:t>
      </w:r>
      <w:proofErr w:type="spellEnd"/>
      <w:r>
        <w:rPr>
          <w:rFonts w:cstheme="minorHAnsi"/>
          <w:szCs w:val="20"/>
        </w:rPr>
        <w:t xml:space="preserve"> opatřeními, jež jsou následně aplikována v běžném životě;</w:t>
      </w:r>
    </w:p>
    <w:p w:rsidR="007A0F96" w:rsidRPr="0079613D" w:rsidRDefault="007A0F96" w:rsidP="0079613D">
      <w:pPr>
        <w:numPr>
          <w:ilvl w:val="0"/>
          <w:numId w:val="9"/>
        </w:numPr>
        <w:suppressAutoHyphens/>
        <w:spacing w:after="0" w:line="360" w:lineRule="auto"/>
        <w:ind w:left="567" w:hanging="425"/>
        <w:jc w:val="both"/>
        <w:rPr>
          <w:rFonts w:cstheme="minorHAnsi"/>
          <w:szCs w:val="20"/>
        </w:rPr>
      </w:pPr>
      <w:r>
        <w:rPr>
          <w:rFonts w:cstheme="minorHAnsi"/>
          <w:szCs w:val="20"/>
        </w:rPr>
        <w:t>osvojení si pravidel zdravého životního stylu.</w:t>
      </w:r>
    </w:p>
    <w:p w:rsidR="00A73D7B" w:rsidRDefault="00A73D7B">
      <w:pPr>
        <w:rPr>
          <w:rFonts w:eastAsia="Times New Roman" w:cstheme="minorHAnsi"/>
          <w:b/>
          <w:bCs/>
          <w:caps/>
          <w:kern w:val="28"/>
          <w:sz w:val="32"/>
          <w:szCs w:val="32"/>
          <w:lang w:val="x-none" w:eastAsia="x-none"/>
        </w:rPr>
      </w:pPr>
      <w:r>
        <w:rPr>
          <w:rFonts w:cstheme="minorHAnsi"/>
        </w:rPr>
        <w:br w:type="page"/>
      </w:r>
    </w:p>
    <w:p w:rsidR="001C6D41" w:rsidRPr="00A73D7B" w:rsidRDefault="001C6D41" w:rsidP="006A2C51">
      <w:pPr>
        <w:pStyle w:val="Nadpisy"/>
        <w:numPr>
          <w:ilvl w:val="0"/>
          <w:numId w:val="11"/>
        </w:numPr>
        <w:spacing w:after="480"/>
        <w:ind w:left="567" w:hanging="567"/>
        <w:rPr>
          <w:rFonts w:asciiTheme="minorHAnsi" w:hAnsiTheme="minorHAnsi" w:cstheme="minorHAnsi"/>
        </w:rPr>
      </w:pPr>
      <w:bookmarkStart w:id="16" w:name="_Toc52978353"/>
      <w:r w:rsidRPr="00A73D7B">
        <w:rPr>
          <w:rFonts w:asciiTheme="minorHAnsi" w:hAnsiTheme="minorHAnsi" w:cstheme="minorHAnsi"/>
        </w:rPr>
        <w:lastRenderedPageBreak/>
        <w:t>Metody práce</w:t>
      </w:r>
      <w:bookmarkEnd w:id="16"/>
      <w:r w:rsidRPr="00A73D7B">
        <w:rPr>
          <w:rFonts w:asciiTheme="minorHAnsi" w:hAnsiTheme="minorHAnsi" w:cstheme="minorHAnsi"/>
        </w:rPr>
        <w:t xml:space="preserve"> </w:t>
      </w:r>
    </w:p>
    <w:p w:rsidR="001C6D41" w:rsidRPr="00A73D7B" w:rsidRDefault="001C6D41" w:rsidP="001C6D41">
      <w:pPr>
        <w:spacing w:line="360" w:lineRule="auto"/>
        <w:jc w:val="both"/>
        <w:rPr>
          <w:rFonts w:cstheme="minorHAnsi"/>
        </w:rPr>
      </w:pPr>
      <w:r w:rsidRPr="00A73D7B">
        <w:rPr>
          <w:rFonts w:cstheme="minorHAnsi"/>
        </w:rPr>
        <w:t xml:space="preserve">V rámci prevence rizikových forem chování je třeba využívat především aktivizačních metod, protože pouhé zprostředkování informací má mnohdy jen mizivý efekt. Žáci potřebují bezprostřední prožitek, osobní konfrontaci s problémem např. na určité modelové situaci, aby se rozvíjely jejich přiměřené postoje a hodnoty. </w:t>
      </w:r>
      <w:r w:rsidRPr="00A73D7B">
        <w:rPr>
          <w:rFonts w:cstheme="minorHAnsi"/>
        </w:rPr>
        <w:tab/>
      </w:r>
    </w:p>
    <w:p w:rsidR="001C6D41" w:rsidRPr="00A73D7B" w:rsidRDefault="001C6D41" w:rsidP="001C6D41">
      <w:pPr>
        <w:spacing w:line="360" w:lineRule="auto"/>
        <w:jc w:val="both"/>
        <w:rPr>
          <w:rFonts w:cstheme="minorHAnsi"/>
        </w:rPr>
      </w:pPr>
      <w:r w:rsidRPr="00A73D7B">
        <w:rPr>
          <w:rFonts w:cstheme="minorHAnsi"/>
        </w:rPr>
        <w:t xml:space="preserve">Veškeré metody podporující rozvoj klíčových kompetencí (jedná se především o kompetence komunikační, kompetence k řešení problémů a kompetence sociální a personální) jsou také účinnými metodami prevence sociálně – patologických jevů. </w:t>
      </w:r>
      <w:r w:rsidRPr="00A73D7B">
        <w:rPr>
          <w:rFonts w:cstheme="minorHAnsi"/>
        </w:rPr>
        <w:tab/>
      </w:r>
    </w:p>
    <w:p w:rsidR="001C6D41" w:rsidRPr="00A73D7B" w:rsidRDefault="001C6D41" w:rsidP="001C6D41">
      <w:pPr>
        <w:spacing w:line="360" w:lineRule="auto"/>
        <w:jc w:val="both"/>
        <w:rPr>
          <w:rFonts w:cstheme="minorHAnsi"/>
        </w:rPr>
      </w:pPr>
      <w:r w:rsidRPr="00A73D7B">
        <w:rPr>
          <w:rFonts w:cstheme="minorHAnsi"/>
        </w:rPr>
        <w:t xml:space="preserve">Aby k rozvoji těchto kompetencí (a tím i k prevenci rizikových forem chování) skutečně docházelo, nestačí žáky pouze informovat, ale je třeba je formovat a utvářet podmínky pro to, aby se žáci pozitivních sociálních zkušeností mohli sami aktivně „zmocňovat“. </w:t>
      </w:r>
    </w:p>
    <w:p w:rsidR="001C6D41" w:rsidRPr="00A73D7B" w:rsidRDefault="001C6D41"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Diskuse / rozhovor se žáky – učitel může žákům poskytovat nové informace, ale žáci je nepřijímají pouze pasivně, v diskusi jsou nuceni k nim zaujímat konkrétní stanovisko.</w:t>
      </w:r>
    </w:p>
    <w:p w:rsidR="001C6D41" w:rsidRPr="00A73D7B" w:rsidRDefault="001C6D41"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Hraní rolí – učitel navodí určitou modelovou situaci a žáci hrají určité role; po skončení je nezbytná dodatečná reflexe (jak se kdo v které roli cítil, co mu vadilo, vyhovovalo, co by potřeboval).</w:t>
      </w:r>
    </w:p>
    <w:p w:rsidR="001C6D41" w:rsidRPr="00A73D7B" w:rsidRDefault="001C6D41"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 xml:space="preserve">Dramatizace – metoda podobná hraní rolí, je však delší a obsahuje více problémových situací; i zde je nezbytnou podmínkou následný rozbor a reflexe. </w:t>
      </w:r>
    </w:p>
    <w:p w:rsidR="001C6D41" w:rsidRPr="00A73D7B" w:rsidRDefault="001C6D41"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Skupinová práce – může být zařazena do každého předmětu, důležité je rozdělení rolí ve skupině, aby žáci byli nuceni komunikovat a žádoucího výsledku dosáhnout společně (všichni členové skupiny se musí aktivně zapojit, jinak práce není ze sociálního hlediska efektivní).</w:t>
      </w:r>
    </w:p>
    <w:p w:rsidR="001C6D41" w:rsidRPr="00A73D7B" w:rsidRDefault="001C6D41"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 xml:space="preserve">Sociometrické techniky – jsou zaměřené na diagnostiku sociálních vztahů ve třídách; napomáhají ovšem žákům uvědomit si a formulovat své postavení ve třídě a zároveň své vztahy ke spolužákům. </w:t>
      </w:r>
    </w:p>
    <w:p w:rsidR="001C6D41" w:rsidRPr="00A73D7B" w:rsidRDefault="001C6D41"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 xml:space="preserve">Specifické techniky – tyto rozmanité techniky napomáhají žákům např. odhalit některé jejich předsudky a sociální stereotypy, vyjádřit </w:t>
      </w:r>
      <w:proofErr w:type="spellStart"/>
      <w:r w:rsidRPr="00A73D7B">
        <w:rPr>
          <w:rFonts w:cstheme="minorHAnsi"/>
          <w:szCs w:val="20"/>
        </w:rPr>
        <w:t>sebeocenění</w:t>
      </w:r>
      <w:proofErr w:type="spellEnd"/>
      <w:r w:rsidRPr="00A73D7B">
        <w:rPr>
          <w:rFonts w:cstheme="minorHAnsi"/>
          <w:szCs w:val="20"/>
        </w:rPr>
        <w:t xml:space="preserve"> i ocenění ostatních, přiměřeně a citlivě se vyjadřovat o ostatních, naslouchat druhým, vyjádřit své pocity, atd. </w:t>
      </w:r>
    </w:p>
    <w:p w:rsidR="001C6D41" w:rsidRPr="00A73D7B" w:rsidRDefault="001C6D41"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 xml:space="preserve">Bloky primární prevence – jedná se o prožitkové semináře vedené vyškoleným lektorem. </w:t>
      </w:r>
    </w:p>
    <w:p w:rsidR="001C6D41" w:rsidRPr="00A73D7B" w:rsidRDefault="001C6D41" w:rsidP="00073A99">
      <w:pPr>
        <w:numPr>
          <w:ilvl w:val="0"/>
          <w:numId w:val="9"/>
        </w:numPr>
        <w:suppressAutoHyphens/>
        <w:spacing w:after="0" w:line="360" w:lineRule="auto"/>
        <w:ind w:left="567" w:hanging="425"/>
        <w:jc w:val="both"/>
        <w:rPr>
          <w:rFonts w:cstheme="minorHAnsi"/>
          <w:szCs w:val="20"/>
        </w:rPr>
      </w:pPr>
      <w:r w:rsidRPr="00A73D7B">
        <w:rPr>
          <w:rFonts w:cstheme="minorHAnsi"/>
          <w:szCs w:val="20"/>
        </w:rPr>
        <w:t xml:space="preserve">Komunitní </w:t>
      </w:r>
      <w:r w:rsidR="004F5C76" w:rsidRPr="00A73D7B">
        <w:rPr>
          <w:rFonts w:cstheme="minorHAnsi"/>
          <w:szCs w:val="20"/>
        </w:rPr>
        <w:t>kruh – žáci</w:t>
      </w:r>
      <w:r w:rsidRPr="00A73D7B">
        <w:rPr>
          <w:rFonts w:cstheme="minorHAnsi"/>
          <w:szCs w:val="20"/>
        </w:rPr>
        <w:t xml:space="preserve"> mohou vyjadřovat např. svá očekávání k průběhu školního dne, své osobní prožitky.</w:t>
      </w:r>
    </w:p>
    <w:p w:rsidR="00144146" w:rsidRPr="00A73D7B" w:rsidRDefault="00144146" w:rsidP="006A2C51">
      <w:pPr>
        <w:pStyle w:val="Nadpisy"/>
        <w:numPr>
          <w:ilvl w:val="0"/>
          <w:numId w:val="11"/>
        </w:numPr>
        <w:spacing w:after="480"/>
        <w:ind w:left="567" w:hanging="567"/>
        <w:rPr>
          <w:rFonts w:asciiTheme="minorHAnsi" w:hAnsiTheme="minorHAnsi" w:cstheme="minorHAnsi"/>
        </w:rPr>
      </w:pPr>
      <w:bookmarkStart w:id="17" w:name="_Toc52978354"/>
      <w:r w:rsidRPr="00A73D7B">
        <w:rPr>
          <w:rFonts w:asciiTheme="minorHAnsi" w:hAnsiTheme="minorHAnsi" w:cstheme="minorHAnsi"/>
        </w:rPr>
        <w:lastRenderedPageBreak/>
        <w:t>Úkoly pedagogických pracovníků</w:t>
      </w:r>
      <w:bookmarkEnd w:id="17"/>
    </w:p>
    <w:p w:rsidR="00144146" w:rsidRPr="00A73D7B" w:rsidRDefault="00144146" w:rsidP="006A2C51">
      <w:pPr>
        <w:pStyle w:val="Nadpisy"/>
        <w:numPr>
          <w:ilvl w:val="1"/>
          <w:numId w:val="11"/>
        </w:numPr>
        <w:spacing w:after="480"/>
        <w:ind w:left="567" w:hanging="567"/>
        <w:rPr>
          <w:rFonts w:asciiTheme="minorHAnsi" w:hAnsiTheme="minorHAnsi" w:cstheme="minorHAnsi"/>
          <w:caps w:val="0"/>
          <w:sz w:val="28"/>
        </w:rPr>
      </w:pPr>
      <w:bookmarkStart w:id="18" w:name="_Toc52978355"/>
      <w:r w:rsidRPr="00A73D7B">
        <w:rPr>
          <w:rFonts w:asciiTheme="minorHAnsi" w:hAnsiTheme="minorHAnsi" w:cstheme="minorHAnsi"/>
          <w:caps w:val="0"/>
          <w:sz w:val="28"/>
        </w:rPr>
        <w:t>Vedení školy</w:t>
      </w:r>
      <w:bookmarkEnd w:id="18"/>
    </w:p>
    <w:p w:rsidR="004903EB" w:rsidRPr="00A73D7B" w:rsidRDefault="004903EB" w:rsidP="006A2C51">
      <w:pPr>
        <w:numPr>
          <w:ilvl w:val="0"/>
          <w:numId w:val="9"/>
        </w:numPr>
        <w:suppressAutoHyphens/>
        <w:spacing w:after="0" w:line="360" w:lineRule="auto"/>
        <w:ind w:left="567" w:hanging="425"/>
        <w:jc w:val="both"/>
        <w:rPr>
          <w:rFonts w:cstheme="minorHAnsi"/>
          <w:szCs w:val="20"/>
        </w:rPr>
      </w:pPr>
      <w:r w:rsidRPr="00A73D7B">
        <w:rPr>
          <w:rFonts w:cstheme="minorHAnsi"/>
          <w:szCs w:val="20"/>
        </w:rPr>
        <w:t>ve spolupráci s třídními učiteli a metodikem prevence řeší přestupky proti Řádu školy, které souvisí se sociálně patologickými jevy;</w:t>
      </w:r>
    </w:p>
    <w:p w:rsidR="004903EB" w:rsidRPr="00A73D7B" w:rsidRDefault="004903EB" w:rsidP="006A2C51">
      <w:pPr>
        <w:numPr>
          <w:ilvl w:val="0"/>
          <w:numId w:val="9"/>
        </w:numPr>
        <w:suppressAutoHyphens/>
        <w:spacing w:after="0" w:line="360" w:lineRule="auto"/>
        <w:ind w:left="567" w:hanging="425"/>
        <w:jc w:val="both"/>
        <w:rPr>
          <w:rFonts w:cstheme="minorHAnsi"/>
          <w:szCs w:val="20"/>
        </w:rPr>
      </w:pPr>
      <w:r w:rsidRPr="00A73D7B">
        <w:rPr>
          <w:rFonts w:cstheme="minorHAnsi"/>
          <w:szCs w:val="20"/>
        </w:rPr>
        <w:t>zajišťuje informovanost a vzdělávání pedagogických pracovníků v oblasti prevence sociálně patologických jevů;</w:t>
      </w:r>
    </w:p>
    <w:p w:rsidR="004903EB" w:rsidRPr="00A73D7B" w:rsidRDefault="004903EB" w:rsidP="006A2C51">
      <w:pPr>
        <w:numPr>
          <w:ilvl w:val="0"/>
          <w:numId w:val="9"/>
        </w:numPr>
        <w:suppressAutoHyphens/>
        <w:spacing w:after="0" w:line="360" w:lineRule="auto"/>
        <w:ind w:left="567" w:hanging="425"/>
        <w:jc w:val="both"/>
        <w:rPr>
          <w:rFonts w:cstheme="minorHAnsi"/>
          <w:szCs w:val="20"/>
        </w:rPr>
      </w:pPr>
      <w:r w:rsidRPr="00A73D7B">
        <w:rPr>
          <w:rFonts w:cstheme="minorHAnsi"/>
          <w:szCs w:val="20"/>
        </w:rPr>
        <w:t>vede evidenci základních právních předpisů a norem, metodických pokynů a dalších důležitých materiálu;</w:t>
      </w:r>
    </w:p>
    <w:p w:rsidR="004903EB" w:rsidRPr="00A73D7B" w:rsidRDefault="004903EB" w:rsidP="006A2C51">
      <w:pPr>
        <w:numPr>
          <w:ilvl w:val="0"/>
          <w:numId w:val="9"/>
        </w:numPr>
        <w:suppressAutoHyphens/>
        <w:spacing w:line="360" w:lineRule="auto"/>
        <w:ind w:left="567" w:hanging="425"/>
        <w:jc w:val="both"/>
        <w:rPr>
          <w:rFonts w:cstheme="minorHAnsi"/>
          <w:szCs w:val="20"/>
        </w:rPr>
      </w:pPr>
      <w:r w:rsidRPr="00A73D7B">
        <w:rPr>
          <w:rFonts w:cstheme="minorHAnsi"/>
          <w:szCs w:val="20"/>
        </w:rPr>
        <w:t>svolává v případě potřeby výchovnou komisi za účasti rodičů, pedagogů, pracovníků orgánů péče o dítě, psychologů apod.</w:t>
      </w:r>
    </w:p>
    <w:p w:rsidR="004903EB" w:rsidRPr="00A73D7B" w:rsidRDefault="004903EB" w:rsidP="006A2C51">
      <w:pPr>
        <w:spacing w:line="360" w:lineRule="auto"/>
        <w:jc w:val="both"/>
        <w:rPr>
          <w:rFonts w:cstheme="minorHAnsi"/>
        </w:rPr>
      </w:pPr>
      <w:r w:rsidRPr="00A73D7B">
        <w:rPr>
          <w:rFonts w:cstheme="minorHAnsi"/>
        </w:rPr>
        <w:t>Sleduje:</w:t>
      </w:r>
    </w:p>
    <w:p w:rsidR="004903EB" w:rsidRPr="00A73D7B" w:rsidRDefault="004903EB" w:rsidP="006A2C51">
      <w:pPr>
        <w:numPr>
          <w:ilvl w:val="0"/>
          <w:numId w:val="9"/>
        </w:numPr>
        <w:suppressAutoHyphens/>
        <w:spacing w:after="0" w:line="360" w:lineRule="auto"/>
        <w:ind w:left="567" w:hanging="425"/>
        <w:jc w:val="both"/>
        <w:rPr>
          <w:rFonts w:cstheme="minorHAnsi"/>
          <w:szCs w:val="20"/>
        </w:rPr>
      </w:pPr>
      <w:r w:rsidRPr="00A73D7B">
        <w:rPr>
          <w:rFonts w:cstheme="minorHAnsi"/>
          <w:szCs w:val="20"/>
        </w:rPr>
        <w:t>efektivitu prevence sociálně patologických jevů;</w:t>
      </w:r>
    </w:p>
    <w:p w:rsidR="004903EB" w:rsidRPr="00A73D7B" w:rsidRDefault="004903EB" w:rsidP="006A2C51">
      <w:pPr>
        <w:numPr>
          <w:ilvl w:val="0"/>
          <w:numId w:val="9"/>
        </w:numPr>
        <w:suppressAutoHyphens/>
        <w:spacing w:after="0" w:line="360" w:lineRule="auto"/>
        <w:ind w:left="567" w:hanging="425"/>
        <w:jc w:val="both"/>
        <w:rPr>
          <w:rFonts w:cstheme="minorHAnsi"/>
          <w:szCs w:val="20"/>
        </w:rPr>
      </w:pPr>
      <w:r w:rsidRPr="00A73D7B">
        <w:rPr>
          <w:rFonts w:cstheme="minorHAnsi"/>
          <w:szCs w:val="20"/>
        </w:rPr>
        <w:t xml:space="preserve">problémy v kontextu celé školy a dělá personální a organizační opatření ke zlepšení vzájemného soužití ve škole. </w:t>
      </w:r>
    </w:p>
    <w:p w:rsidR="004903EB" w:rsidRPr="00A73D7B" w:rsidRDefault="004903EB" w:rsidP="006A2C51">
      <w:pPr>
        <w:pStyle w:val="Nadpisy"/>
        <w:numPr>
          <w:ilvl w:val="1"/>
          <w:numId w:val="11"/>
        </w:numPr>
        <w:spacing w:after="480"/>
        <w:ind w:left="567" w:hanging="567"/>
        <w:rPr>
          <w:rFonts w:asciiTheme="minorHAnsi" w:hAnsiTheme="minorHAnsi" w:cstheme="minorHAnsi"/>
          <w:caps w:val="0"/>
          <w:sz w:val="28"/>
        </w:rPr>
      </w:pPr>
      <w:bookmarkStart w:id="19" w:name="_Toc52978356"/>
      <w:r w:rsidRPr="00A73D7B">
        <w:rPr>
          <w:rFonts w:asciiTheme="minorHAnsi" w:hAnsiTheme="minorHAnsi" w:cstheme="minorHAnsi"/>
          <w:caps w:val="0"/>
          <w:sz w:val="28"/>
        </w:rPr>
        <w:t>Metodik prevence</w:t>
      </w:r>
      <w:bookmarkEnd w:id="19"/>
    </w:p>
    <w:p w:rsidR="004903EB" w:rsidRPr="00A73D7B" w:rsidRDefault="004903EB" w:rsidP="006A2C51">
      <w:pPr>
        <w:numPr>
          <w:ilvl w:val="0"/>
          <w:numId w:val="9"/>
        </w:numPr>
        <w:suppressAutoHyphens/>
        <w:spacing w:after="0" w:line="360" w:lineRule="auto"/>
        <w:ind w:left="567" w:hanging="425"/>
        <w:jc w:val="both"/>
        <w:rPr>
          <w:rFonts w:cstheme="minorHAnsi"/>
          <w:szCs w:val="20"/>
        </w:rPr>
      </w:pPr>
      <w:r w:rsidRPr="00A73D7B">
        <w:rPr>
          <w:rFonts w:cstheme="minorHAnsi"/>
          <w:szCs w:val="20"/>
        </w:rPr>
        <w:t>spoluvytváří minimální preventivní program, podílí se na jeho realizaci;</w:t>
      </w:r>
    </w:p>
    <w:p w:rsidR="004903EB" w:rsidRPr="00A73D7B" w:rsidRDefault="004903EB" w:rsidP="006A2C51">
      <w:pPr>
        <w:numPr>
          <w:ilvl w:val="0"/>
          <w:numId w:val="9"/>
        </w:numPr>
        <w:suppressAutoHyphens/>
        <w:spacing w:after="0" w:line="360" w:lineRule="auto"/>
        <w:ind w:left="567" w:hanging="425"/>
        <w:jc w:val="both"/>
        <w:rPr>
          <w:rFonts w:cstheme="minorHAnsi"/>
          <w:szCs w:val="20"/>
        </w:rPr>
      </w:pPr>
      <w:r w:rsidRPr="00A73D7B">
        <w:rPr>
          <w:rFonts w:cstheme="minorHAnsi"/>
          <w:szCs w:val="20"/>
        </w:rPr>
        <w:t>spolupracuje s institucemi a organizacemi v oblasti primární prevence;</w:t>
      </w:r>
    </w:p>
    <w:p w:rsidR="004903EB" w:rsidRPr="00A73D7B" w:rsidRDefault="004903EB" w:rsidP="006A2C51">
      <w:pPr>
        <w:numPr>
          <w:ilvl w:val="0"/>
          <w:numId w:val="9"/>
        </w:numPr>
        <w:suppressAutoHyphens/>
        <w:spacing w:after="0" w:line="360" w:lineRule="auto"/>
        <w:ind w:left="567" w:hanging="425"/>
        <w:jc w:val="both"/>
        <w:rPr>
          <w:rFonts w:cstheme="minorHAnsi"/>
          <w:szCs w:val="20"/>
        </w:rPr>
      </w:pPr>
      <w:r w:rsidRPr="00A73D7B">
        <w:rPr>
          <w:rFonts w:cstheme="minorHAnsi"/>
          <w:szCs w:val="20"/>
        </w:rPr>
        <w:t>spolupracuje s vedením školy při plnění jeho úkolů;</w:t>
      </w:r>
    </w:p>
    <w:p w:rsidR="004903EB" w:rsidRPr="00A73D7B" w:rsidRDefault="004903EB" w:rsidP="006A2C51">
      <w:pPr>
        <w:numPr>
          <w:ilvl w:val="0"/>
          <w:numId w:val="9"/>
        </w:numPr>
        <w:suppressAutoHyphens/>
        <w:spacing w:after="0" w:line="360" w:lineRule="auto"/>
        <w:ind w:left="567" w:hanging="425"/>
        <w:jc w:val="both"/>
        <w:rPr>
          <w:rFonts w:cstheme="minorHAnsi"/>
          <w:szCs w:val="20"/>
        </w:rPr>
      </w:pPr>
      <w:r w:rsidRPr="00A73D7B">
        <w:rPr>
          <w:rFonts w:cstheme="minorHAnsi"/>
          <w:szCs w:val="20"/>
        </w:rPr>
        <w:t>poskytuje vyučujícím a žákům odbornou pomoc a radu;</w:t>
      </w:r>
    </w:p>
    <w:p w:rsidR="004903EB" w:rsidRPr="00A73D7B" w:rsidRDefault="004903EB" w:rsidP="006A2C51">
      <w:pPr>
        <w:numPr>
          <w:ilvl w:val="0"/>
          <w:numId w:val="9"/>
        </w:numPr>
        <w:suppressAutoHyphens/>
        <w:spacing w:after="0" w:line="360" w:lineRule="auto"/>
        <w:ind w:left="567" w:hanging="425"/>
        <w:jc w:val="both"/>
        <w:rPr>
          <w:rFonts w:cstheme="minorHAnsi"/>
          <w:szCs w:val="20"/>
        </w:rPr>
      </w:pPr>
      <w:r w:rsidRPr="00A73D7B">
        <w:rPr>
          <w:rFonts w:cstheme="minorHAnsi"/>
          <w:szCs w:val="20"/>
        </w:rPr>
        <w:t>zajišťuje a zprostředkovává potřebnou literaturu, propagační materiál;</w:t>
      </w:r>
    </w:p>
    <w:p w:rsidR="004903EB" w:rsidRPr="00A73D7B" w:rsidRDefault="004903EB" w:rsidP="006A2C51">
      <w:pPr>
        <w:numPr>
          <w:ilvl w:val="0"/>
          <w:numId w:val="9"/>
        </w:numPr>
        <w:suppressAutoHyphens/>
        <w:spacing w:after="0" w:line="360" w:lineRule="auto"/>
        <w:ind w:left="567" w:hanging="425"/>
        <w:jc w:val="both"/>
        <w:rPr>
          <w:rFonts w:cstheme="minorHAnsi"/>
          <w:szCs w:val="20"/>
        </w:rPr>
      </w:pPr>
      <w:r w:rsidRPr="00A73D7B">
        <w:rPr>
          <w:rFonts w:cstheme="minorHAnsi"/>
          <w:szCs w:val="20"/>
        </w:rPr>
        <w:t>koordinuje postup při zjištění sociálně patologických jevů;</w:t>
      </w:r>
    </w:p>
    <w:p w:rsidR="004903EB" w:rsidRPr="00A73D7B" w:rsidRDefault="004903EB" w:rsidP="006A2C51">
      <w:pPr>
        <w:numPr>
          <w:ilvl w:val="0"/>
          <w:numId w:val="9"/>
        </w:numPr>
        <w:suppressAutoHyphens/>
        <w:spacing w:after="0" w:line="360" w:lineRule="auto"/>
        <w:ind w:left="567" w:hanging="425"/>
        <w:jc w:val="both"/>
        <w:rPr>
          <w:rFonts w:cstheme="minorHAnsi"/>
          <w:szCs w:val="20"/>
        </w:rPr>
      </w:pPr>
      <w:r w:rsidRPr="00A73D7B">
        <w:rPr>
          <w:rFonts w:cstheme="minorHAnsi"/>
          <w:szCs w:val="20"/>
        </w:rPr>
        <w:t>informuje vedení školy, pedagogický sbor a rodičovskou veřejnost o nových poznatcích a zkušenostech z oblasti prevence;</w:t>
      </w:r>
    </w:p>
    <w:p w:rsidR="004903EB" w:rsidRPr="00A73D7B" w:rsidRDefault="004903EB" w:rsidP="006A2C51">
      <w:pPr>
        <w:numPr>
          <w:ilvl w:val="0"/>
          <w:numId w:val="9"/>
        </w:numPr>
        <w:suppressAutoHyphens/>
        <w:spacing w:after="0" w:line="360" w:lineRule="auto"/>
        <w:ind w:left="567" w:hanging="425"/>
        <w:jc w:val="both"/>
        <w:rPr>
          <w:rFonts w:cstheme="minorHAnsi"/>
          <w:szCs w:val="20"/>
        </w:rPr>
      </w:pPr>
      <w:r w:rsidRPr="00A73D7B">
        <w:rPr>
          <w:rFonts w:cstheme="minorHAnsi"/>
          <w:szCs w:val="20"/>
        </w:rPr>
        <w:t>účastní se školení</w:t>
      </w:r>
      <w:r w:rsidR="004F5C76" w:rsidRPr="00A73D7B">
        <w:rPr>
          <w:rFonts w:cstheme="minorHAnsi"/>
          <w:szCs w:val="20"/>
        </w:rPr>
        <w:t xml:space="preserve">, </w:t>
      </w:r>
      <w:r w:rsidRPr="00A73D7B">
        <w:rPr>
          <w:rFonts w:cstheme="minorHAnsi"/>
          <w:szCs w:val="20"/>
        </w:rPr>
        <w:t>seminářů</w:t>
      </w:r>
      <w:r w:rsidR="004F5C76" w:rsidRPr="00A73D7B">
        <w:rPr>
          <w:rFonts w:cstheme="minorHAnsi"/>
          <w:szCs w:val="20"/>
        </w:rPr>
        <w:t xml:space="preserve"> a porad metodiků</w:t>
      </w:r>
      <w:r w:rsidRPr="00A73D7B">
        <w:rPr>
          <w:rFonts w:cstheme="minorHAnsi"/>
          <w:szCs w:val="20"/>
        </w:rPr>
        <w:t xml:space="preserve"> s preventivní tématikou;</w:t>
      </w:r>
    </w:p>
    <w:p w:rsidR="004903EB" w:rsidRPr="00A73D7B" w:rsidRDefault="004903EB" w:rsidP="006A2C51">
      <w:pPr>
        <w:numPr>
          <w:ilvl w:val="0"/>
          <w:numId w:val="9"/>
        </w:numPr>
        <w:suppressAutoHyphens/>
        <w:spacing w:after="0" w:line="360" w:lineRule="auto"/>
        <w:ind w:left="567" w:hanging="425"/>
        <w:jc w:val="both"/>
        <w:rPr>
          <w:rFonts w:cstheme="minorHAnsi"/>
          <w:szCs w:val="20"/>
        </w:rPr>
      </w:pPr>
      <w:r w:rsidRPr="00A73D7B">
        <w:rPr>
          <w:rFonts w:cstheme="minorHAnsi"/>
          <w:szCs w:val="20"/>
        </w:rPr>
        <w:t>dokumentuje průběh preventivní práce školy;</w:t>
      </w:r>
    </w:p>
    <w:p w:rsidR="004903EB" w:rsidRPr="00A73D7B" w:rsidRDefault="004903EB" w:rsidP="006A2C51">
      <w:pPr>
        <w:numPr>
          <w:ilvl w:val="0"/>
          <w:numId w:val="9"/>
        </w:numPr>
        <w:suppressAutoHyphens/>
        <w:spacing w:after="0" w:line="360" w:lineRule="auto"/>
        <w:ind w:left="567" w:hanging="425"/>
        <w:jc w:val="both"/>
        <w:rPr>
          <w:rFonts w:cstheme="minorHAnsi"/>
          <w:szCs w:val="20"/>
        </w:rPr>
      </w:pPr>
      <w:r w:rsidRPr="00A73D7B">
        <w:rPr>
          <w:rFonts w:cstheme="minorHAnsi"/>
          <w:szCs w:val="20"/>
        </w:rPr>
        <w:t>hodnotí realizaci minimálního preventivního programu.</w:t>
      </w:r>
    </w:p>
    <w:p w:rsidR="00C71400" w:rsidRPr="00A73D7B" w:rsidRDefault="00C71400" w:rsidP="00C71400">
      <w:pPr>
        <w:suppressAutoHyphens/>
        <w:spacing w:after="0" w:line="360" w:lineRule="auto"/>
        <w:jc w:val="both"/>
        <w:rPr>
          <w:rFonts w:cstheme="minorHAnsi"/>
          <w:sz w:val="24"/>
        </w:rPr>
      </w:pPr>
    </w:p>
    <w:p w:rsidR="00C71400" w:rsidRPr="00A73D7B" w:rsidRDefault="00C71400" w:rsidP="00C71400">
      <w:pPr>
        <w:suppressAutoHyphens/>
        <w:spacing w:after="0" w:line="360" w:lineRule="auto"/>
        <w:jc w:val="both"/>
        <w:rPr>
          <w:rFonts w:cstheme="minorHAnsi"/>
          <w:sz w:val="24"/>
        </w:rPr>
      </w:pPr>
    </w:p>
    <w:p w:rsidR="00EE2F99" w:rsidRPr="00A73D7B" w:rsidRDefault="00EE2F99" w:rsidP="006A2C51">
      <w:pPr>
        <w:pStyle w:val="Nadpisy"/>
        <w:numPr>
          <w:ilvl w:val="1"/>
          <w:numId w:val="11"/>
        </w:numPr>
        <w:spacing w:after="480"/>
        <w:ind w:left="567" w:hanging="567"/>
        <w:rPr>
          <w:rFonts w:asciiTheme="minorHAnsi" w:hAnsiTheme="minorHAnsi" w:cstheme="minorHAnsi"/>
          <w:caps w:val="0"/>
          <w:sz w:val="28"/>
        </w:rPr>
      </w:pPr>
      <w:bookmarkStart w:id="20" w:name="_Toc52978357"/>
      <w:r w:rsidRPr="00A73D7B">
        <w:rPr>
          <w:rFonts w:asciiTheme="minorHAnsi" w:hAnsiTheme="minorHAnsi" w:cstheme="minorHAnsi"/>
          <w:caps w:val="0"/>
          <w:sz w:val="28"/>
        </w:rPr>
        <w:lastRenderedPageBreak/>
        <w:t>Výchovný poradce</w:t>
      </w:r>
      <w:bookmarkEnd w:id="20"/>
    </w:p>
    <w:p w:rsidR="00783DFA" w:rsidRPr="00A73D7B" w:rsidRDefault="00EE2F99" w:rsidP="00C71400">
      <w:pPr>
        <w:numPr>
          <w:ilvl w:val="0"/>
          <w:numId w:val="9"/>
        </w:numPr>
        <w:suppressAutoHyphens/>
        <w:spacing w:after="0" w:line="360" w:lineRule="auto"/>
        <w:ind w:left="567" w:hanging="425"/>
        <w:jc w:val="both"/>
        <w:rPr>
          <w:rFonts w:cstheme="minorHAnsi"/>
          <w:szCs w:val="20"/>
        </w:rPr>
      </w:pPr>
      <w:r w:rsidRPr="00A73D7B">
        <w:rPr>
          <w:rFonts w:cstheme="minorHAnsi"/>
          <w:szCs w:val="20"/>
        </w:rPr>
        <w:t>koordinuje společně s metodikem prevence aktivity školy v oblasti prevence</w:t>
      </w:r>
      <w:r w:rsidR="00783DFA" w:rsidRPr="00A73D7B">
        <w:rPr>
          <w:rFonts w:cstheme="minorHAnsi"/>
          <w:szCs w:val="20"/>
        </w:rPr>
        <w:t>;</w:t>
      </w:r>
    </w:p>
    <w:p w:rsidR="00783DFA" w:rsidRPr="00A73D7B" w:rsidRDefault="00783DFA" w:rsidP="00C71400">
      <w:pPr>
        <w:numPr>
          <w:ilvl w:val="0"/>
          <w:numId w:val="9"/>
        </w:numPr>
        <w:suppressAutoHyphens/>
        <w:spacing w:after="0" w:line="360" w:lineRule="auto"/>
        <w:ind w:left="567" w:hanging="425"/>
        <w:jc w:val="both"/>
        <w:rPr>
          <w:rFonts w:cstheme="minorHAnsi"/>
          <w:szCs w:val="20"/>
        </w:rPr>
      </w:pPr>
      <w:r w:rsidRPr="00A73D7B">
        <w:rPr>
          <w:rFonts w:cstheme="minorHAnsi"/>
          <w:szCs w:val="20"/>
        </w:rPr>
        <w:t>a</w:t>
      </w:r>
      <w:r w:rsidR="00EE2F99" w:rsidRPr="00A73D7B">
        <w:rPr>
          <w:rFonts w:cstheme="minorHAnsi"/>
          <w:szCs w:val="20"/>
        </w:rPr>
        <w:t>ktivně nabízí učitelům a žákům možnost poradit se o svých problémech</w:t>
      </w:r>
      <w:r w:rsidRPr="00A73D7B">
        <w:rPr>
          <w:rFonts w:cstheme="minorHAnsi"/>
          <w:szCs w:val="20"/>
        </w:rPr>
        <w:t xml:space="preserve">; </w:t>
      </w:r>
    </w:p>
    <w:p w:rsidR="00783DFA" w:rsidRPr="00A73D7B" w:rsidRDefault="00783DFA" w:rsidP="00C71400">
      <w:pPr>
        <w:numPr>
          <w:ilvl w:val="0"/>
          <w:numId w:val="9"/>
        </w:numPr>
        <w:suppressAutoHyphens/>
        <w:spacing w:after="0" w:line="360" w:lineRule="auto"/>
        <w:ind w:left="567" w:hanging="425"/>
        <w:jc w:val="both"/>
        <w:rPr>
          <w:rFonts w:cstheme="minorHAnsi"/>
          <w:szCs w:val="20"/>
        </w:rPr>
      </w:pPr>
      <w:r w:rsidRPr="00A73D7B">
        <w:rPr>
          <w:rFonts w:cstheme="minorHAnsi"/>
          <w:szCs w:val="20"/>
        </w:rPr>
        <w:t>z</w:t>
      </w:r>
      <w:r w:rsidR="00EE2F99" w:rsidRPr="00A73D7B">
        <w:rPr>
          <w:rFonts w:cstheme="minorHAnsi"/>
          <w:szCs w:val="20"/>
        </w:rPr>
        <w:t>aměřuje se na žáky, kteří jsou ohroženi ve svém vývoji, sebepojetí, komunikaci s</w:t>
      </w:r>
      <w:r w:rsidRPr="00A73D7B">
        <w:rPr>
          <w:rFonts w:cstheme="minorHAnsi"/>
          <w:szCs w:val="20"/>
        </w:rPr>
        <w:t> </w:t>
      </w:r>
      <w:r w:rsidR="00EE2F99" w:rsidRPr="00A73D7B">
        <w:rPr>
          <w:rFonts w:cstheme="minorHAnsi"/>
          <w:szCs w:val="20"/>
        </w:rPr>
        <w:t>druhými</w:t>
      </w:r>
      <w:r w:rsidRPr="00A73D7B">
        <w:rPr>
          <w:rFonts w:cstheme="minorHAnsi"/>
          <w:szCs w:val="20"/>
        </w:rPr>
        <w:t>;</w:t>
      </w:r>
      <w:r w:rsidR="00EE2F99" w:rsidRPr="00A73D7B">
        <w:rPr>
          <w:rFonts w:cstheme="minorHAnsi"/>
          <w:szCs w:val="20"/>
        </w:rPr>
        <w:t xml:space="preserve">  </w:t>
      </w:r>
    </w:p>
    <w:p w:rsidR="00783DFA" w:rsidRPr="00A73D7B" w:rsidRDefault="00EE2F99" w:rsidP="00C71400">
      <w:pPr>
        <w:numPr>
          <w:ilvl w:val="0"/>
          <w:numId w:val="9"/>
        </w:numPr>
        <w:suppressAutoHyphens/>
        <w:spacing w:after="0" w:line="360" w:lineRule="auto"/>
        <w:ind w:left="567" w:hanging="425"/>
        <w:jc w:val="both"/>
        <w:rPr>
          <w:rFonts w:cstheme="minorHAnsi"/>
          <w:szCs w:val="20"/>
        </w:rPr>
      </w:pPr>
      <w:r w:rsidRPr="00A73D7B">
        <w:rPr>
          <w:rFonts w:cstheme="minorHAnsi"/>
          <w:szCs w:val="20"/>
        </w:rPr>
        <w:t>navrhuje opatření, navrhuje řediteli školy svolání výchovné komise, vede individuál</w:t>
      </w:r>
      <w:r w:rsidR="00783DFA" w:rsidRPr="00A73D7B">
        <w:rPr>
          <w:rFonts w:cstheme="minorHAnsi"/>
          <w:szCs w:val="20"/>
        </w:rPr>
        <w:t>ní konzultace s dětmi, s rodiči;</w:t>
      </w:r>
    </w:p>
    <w:p w:rsidR="00783DFA" w:rsidRPr="00A73D7B" w:rsidRDefault="00EE2F99" w:rsidP="00C71400">
      <w:pPr>
        <w:numPr>
          <w:ilvl w:val="0"/>
          <w:numId w:val="9"/>
        </w:numPr>
        <w:suppressAutoHyphens/>
        <w:spacing w:after="0" w:line="360" w:lineRule="auto"/>
        <w:ind w:left="567" w:hanging="425"/>
        <w:jc w:val="both"/>
        <w:rPr>
          <w:rFonts w:cstheme="minorHAnsi"/>
          <w:szCs w:val="20"/>
        </w:rPr>
      </w:pPr>
      <w:r w:rsidRPr="00A73D7B">
        <w:rPr>
          <w:rFonts w:cstheme="minorHAnsi"/>
          <w:szCs w:val="20"/>
        </w:rPr>
        <w:t xml:space="preserve">informuje o možnostech odborné péče a další pomoci (adresář sociálních </w:t>
      </w:r>
      <w:r w:rsidR="00783DFA" w:rsidRPr="00A73D7B">
        <w:rPr>
          <w:rFonts w:cstheme="minorHAnsi"/>
          <w:szCs w:val="20"/>
        </w:rPr>
        <w:t xml:space="preserve">služeb, linku </w:t>
      </w:r>
      <w:r w:rsidR="00A73D7B" w:rsidRPr="00A73D7B">
        <w:rPr>
          <w:rFonts w:cstheme="minorHAnsi"/>
          <w:szCs w:val="20"/>
        </w:rPr>
        <w:t>bezpečí</w:t>
      </w:r>
      <w:r w:rsidR="00783DFA" w:rsidRPr="00A73D7B">
        <w:rPr>
          <w:rFonts w:cstheme="minorHAnsi"/>
          <w:szCs w:val="20"/>
        </w:rPr>
        <w:t xml:space="preserve"> apod.);</w:t>
      </w:r>
    </w:p>
    <w:p w:rsidR="00783DFA" w:rsidRPr="00A73D7B" w:rsidRDefault="00783DFA" w:rsidP="00C71400">
      <w:pPr>
        <w:numPr>
          <w:ilvl w:val="0"/>
          <w:numId w:val="9"/>
        </w:numPr>
        <w:suppressAutoHyphens/>
        <w:spacing w:after="0" w:line="360" w:lineRule="auto"/>
        <w:ind w:left="567" w:hanging="425"/>
        <w:jc w:val="both"/>
        <w:rPr>
          <w:rFonts w:cstheme="minorHAnsi"/>
          <w:szCs w:val="20"/>
        </w:rPr>
      </w:pPr>
      <w:r w:rsidRPr="00A73D7B">
        <w:rPr>
          <w:rFonts w:cstheme="minorHAnsi"/>
          <w:szCs w:val="20"/>
        </w:rPr>
        <w:t>k</w:t>
      </w:r>
      <w:r w:rsidR="00EE2F99" w:rsidRPr="00A73D7B">
        <w:rPr>
          <w:rFonts w:cstheme="minorHAnsi"/>
          <w:szCs w:val="20"/>
        </w:rPr>
        <w:t xml:space="preserve">onzultuje problémy s odbornými </w:t>
      </w:r>
      <w:r w:rsidR="00A73D7B" w:rsidRPr="00A73D7B">
        <w:rPr>
          <w:rFonts w:cstheme="minorHAnsi"/>
          <w:szCs w:val="20"/>
        </w:rPr>
        <w:t>pracovišti – SPC</w:t>
      </w:r>
      <w:r w:rsidR="00EE2F99" w:rsidRPr="00A73D7B">
        <w:rPr>
          <w:rFonts w:cstheme="minorHAnsi"/>
          <w:szCs w:val="20"/>
        </w:rPr>
        <w:t>,</w:t>
      </w:r>
      <w:r w:rsidRPr="00A73D7B">
        <w:rPr>
          <w:rFonts w:cstheme="minorHAnsi"/>
          <w:szCs w:val="20"/>
        </w:rPr>
        <w:t xml:space="preserve"> </w:t>
      </w:r>
      <w:r w:rsidR="00EE2F99" w:rsidRPr="00A73D7B">
        <w:rPr>
          <w:rFonts w:cstheme="minorHAnsi"/>
          <w:szCs w:val="20"/>
        </w:rPr>
        <w:t>PPP.</w:t>
      </w:r>
    </w:p>
    <w:p w:rsidR="00783DFA" w:rsidRPr="00A73D7B" w:rsidRDefault="00783DFA" w:rsidP="006A2C51">
      <w:pPr>
        <w:pStyle w:val="Nadpisy"/>
        <w:numPr>
          <w:ilvl w:val="1"/>
          <w:numId w:val="11"/>
        </w:numPr>
        <w:spacing w:after="480"/>
        <w:ind w:left="567" w:hanging="567"/>
        <w:rPr>
          <w:rFonts w:asciiTheme="minorHAnsi" w:hAnsiTheme="minorHAnsi" w:cstheme="minorHAnsi"/>
          <w:caps w:val="0"/>
          <w:sz w:val="28"/>
        </w:rPr>
      </w:pPr>
      <w:bookmarkStart w:id="21" w:name="_Toc52978358"/>
      <w:r w:rsidRPr="00A73D7B">
        <w:rPr>
          <w:rFonts w:asciiTheme="minorHAnsi" w:hAnsiTheme="minorHAnsi" w:cstheme="minorHAnsi"/>
          <w:caps w:val="0"/>
          <w:sz w:val="28"/>
        </w:rPr>
        <w:t>Všichni pedagogičtí pracovníci</w:t>
      </w:r>
      <w:bookmarkEnd w:id="21"/>
    </w:p>
    <w:p w:rsidR="00783DFA" w:rsidRPr="00A73D7B" w:rsidRDefault="00783DFA" w:rsidP="00C71400">
      <w:pPr>
        <w:numPr>
          <w:ilvl w:val="0"/>
          <w:numId w:val="9"/>
        </w:numPr>
        <w:suppressAutoHyphens/>
        <w:spacing w:after="0" w:line="360" w:lineRule="auto"/>
        <w:ind w:left="567" w:hanging="425"/>
        <w:jc w:val="both"/>
        <w:rPr>
          <w:rFonts w:cstheme="minorHAnsi"/>
          <w:szCs w:val="20"/>
        </w:rPr>
      </w:pPr>
      <w:r w:rsidRPr="00A73D7B">
        <w:rPr>
          <w:rFonts w:cstheme="minorHAnsi"/>
          <w:szCs w:val="20"/>
        </w:rPr>
        <w:t>neustále aktualizují své poznatky a informace z oblasti prevence;</w:t>
      </w:r>
    </w:p>
    <w:p w:rsidR="00783DFA" w:rsidRPr="00A73D7B" w:rsidRDefault="00783DFA" w:rsidP="00C71400">
      <w:pPr>
        <w:numPr>
          <w:ilvl w:val="0"/>
          <w:numId w:val="9"/>
        </w:numPr>
        <w:suppressAutoHyphens/>
        <w:spacing w:after="0" w:line="360" w:lineRule="auto"/>
        <w:ind w:left="567" w:hanging="425"/>
        <w:jc w:val="both"/>
        <w:rPr>
          <w:rFonts w:cstheme="minorHAnsi"/>
          <w:szCs w:val="20"/>
        </w:rPr>
      </w:pPr>
      <w:r w:rsidRPr="00A73D7B">
        <w:rPr>
          <w:rFonts w:cstheme="minorHAnsi"/>
          <w:szCs w:val="20"/>
        </w:rPr>
        <w:t>v rámci DVPP se účastní akcí zaměřených na problematiku prevence sociálně patologických jevů;</w:t>
      </w:r>
    </w:p>
    <w:p w:rsidR="00783DFA" w:rsidRPr="00A73D7B" w:rsidRDefault="00783DFA" w:rsidP="00C71400">
      <w:pPr>
        <w:numPr>
          <w:ilvl w:val="0"/>
          <w:numId w:val="9"/>
        </w:numPr>
        <w:suppressAutoHyphens/>
        <w:spacing w:after="0" w:line="360" w:lineRule="auto"/>
        <w:ind w:left="567" w:hanging="425"/>
        <w:jc w:val="both"/>
        <w:rPr>
          <w:rFonts w:cstheme="minorHAnsi"/>
          <w:szCs w:val="20"/>
        </w:rPr>
      </w:pPr>
      <w:r w:rsidRPr="00A73D7B">
        <w:rPr>
          <w:rFonts w:cstheme="minorHAnsi"/>
          <w:szCs w:val="20"/>
        </w:rPr>
        <w:t>v rámci možnosti svého vyučovacího předmětu řeší problematiku SPJ;</w:t>
      </w:r>
    </w:p>
    <w:p w:rsidR="00783DFA" w:rsidRPr="00A73D7B" w:rsidRDefault="00783DFA" w:rsidP="00C71400">
      <w:pPr>
        <w:numPr>
          <w:ilvl w:val="0"/>
          <w:numId w:val="9"/>
        </w:numPr>
        <w:suppressAutoHyphens/>
        <w:spacing w:after="0" w:line="360" w:lineRule="auto"/>
        <w:ind w:left="567" w:hanging="425"/>
        <w:jc w:val="both"/>
        <w:rPr>
          <w:rFonts w:cstheme="minorHAnsi"/>
          <w:szCs w:val="20"/>
        </w:rPr>
      </w:pPr>
      <w:r w:rsidRPr="00A73D7B">
        <w:rPr>
          <w:rFonts w:cstheme="minorHAnsi"/>
          <w:szCs w:val="20"/>
        </w:rPr>
        <w:t>v rámci možnosti svého předmětu zavádí do vyučování prvky etické a právní výchovy, výchovy ke zdravému životnímu stylu, preventivní výchovy;</w:t>
      </w:r>
    </w:p>
    <w:p w:rsidR="00783DFA" w:rsidRPr="00A73D7B" w:rsidRDefault="00783DFA" w:rsidP="00C71400">
      <w:pPr>
        <w:numPr>
          <w:ilvl w:val="0"/>
          <w:numId w:val="9"/>
        </w:numPr>
        <w:suppressAutoHyphens/>
        <w:spacing w:after="0" w:line="360" w:lineRule="auto"/>
        <w:ind w:left="567" w:hanging="425"/>
        <w:jc w:val="both"/>
        <w:rPr>
          <w:rFonts w:cstheme="minorHAnsi"/>
          <w:szCs w:val="20"/>
        </w:rPr>
      </w:pPr>
      <w:r w:rsidRPr="00A73D7B">
        <w:rPr>
          <w:rFonts w:cstheme="minorHAnsi"/>
          <w:szCs w:val="20"/>
        </w:rPr>
        <w:t>kladou důraz na lidská a občanská práva a povinnosti, úctu k lidskému životu, toleranci, respekt k odlišnosti;</w:t>
      </w:r>
    </w:p>
    <w:p w:rsidR="00783DFA" w:rsidRPr="00A73D7B" w:rsidRDefault="00783DFA" w:rsidP="00C71400">
      <w:pPr>
        <w:numPr>
          <w:ilvl w:val="0"/>
          <w:numId w:val="9"/>
        </w:numPr>
        <w:suppressAutoHyphens/>
        <w:spacing w:after="0" w:line="360" w:lineRule="auto"/>
        <w:ind w:left="567" w:hanging="425"/>
        <w:jc w:val="both"/>
        <w:rPr>
          <w:rFonts w:cstheme="minorHAnsi"/>
          <w:szCs w:val="20"/>
        </w:rPr>
      </w:pPr>
      <w:r w:rsidRPr="00A73D7B">
        <w:rPr>
          <w:rFonts w:cstheme="minorHAnsi"/>
          <w:szCs w:val="20"/>
        </w:rPr>
        <w:t>působí na žáky vlastním příkladem;</w:t>
      </w:r>
    </w:p>
    <w:p w:rsidR="00783DFA" w:rsidRPr="00A73D7B" w:rsidRDefault="00783DFA" w:rsidP="00C71400">
      <w:pPr>
        <w:numPr>
          <w:ilvl w:val="0"/>
          <w:numId w:val="9"/>
        </w:numPr>
        <w:suppressAutoHyphens/>
        <w:spacing w:after="0" w:line="360" w:lineRule="auto"/>
        <w:ind w:left="567" w:hanging="425"/>
        <w:jc w:val="both"/>
        <w:rPr>
          <w:rFonts w:cstheme="minorHAnsi"/>
          <w:szCs w:val="20"/>
        </w:rPr>
      </w:pPr>
      <w:r w:rsidRPr="00A73D7B">
        <w:rPr>
          <w:rFonts w:cstheme="minorHAnsi"/>
          <w:szCs w:val="20"/>
        </w:rPr>
        <w:t>neopomíjí a nepřechází veškeré příznaky a projevy společensky nežádoucích jevů, či rodícího se problému;</w:t>
      </w:r>
    </w:p>
    <w:p w:rsidR="0037148E" w:rsidRPr="00A73D7B" w:rsidRDefault="00783DFA" w:rsidP="00C71400">
      <w:pPr>
        <w:numPr>
          <w:ilvl w:val="0"/>
          <w:numId w:val="9"/>
        </w:numPr>
        <w:suppressAutoHyphens/>
        <w:spacing w:after="0" w:line="360" w:lineRule="auto"/>
        <w:ind w:left="567" w:hanging="425"/>
        <w:jc w:val="both"/>
        <w:rPr>
          <w:rFonts w:cstheme="minorHAnsi"/>
          <w:szCs w:val="20"/>
        </w:rPr>
      </w:pPr>
      <w:r w:rsidRPr="00A73D7B">
        <w:rPr>
          <w:rFonts w:cstheme="minorHAnsi"/>
          <w:szCs w:val="20"/>
        </w:rPr>
        <w:t>spolupodílejí se na řešení výše zmíněných problémů s vedením školy, metodikem prevence a příslušnými institucemi.</w:t>
      </w:r>
    </w:p>
    <w:p w:rsidR="00B93C7D" w:rsidRPr="00A73D7B" w:rsidRDefault="00B93C7D" w:rsidP="00B93C7D">
      <w:pPr>
        <w:tabs>
          <w:tab w:val="left" w:pos="720"/>
        </w:tabs>
        <w:suppressAutoHyphens/>
        <w:spacing w:after="0" w:line="360" w:lineRule="auto"/>
        <w:ind w:left="720"/>
        <w:jc w:val="both"/>
        <w:rPr>
          <w:rFonts w:cstheme="minorHAnsi"/>
          <w:sz w:val="24"/>
          <w:szCs w:val="24"/>
        </w:rPr>
      </w:pPr>
    </w:p>
    <w:p w:rsidR="004B3476" w:rsidRDefault="004B3476">
      <w:pPr>
        <w:rPr>
          <w:rFonts w:eastAsia="Times New Roman" w:cstheme="minorHAnsi"/>
          <w:b/>
          <w:bCs/>
          <w:caps/>
          <w:kern w:val="28"/>
          <w:sz w:val="32"/>
          <w:szCs w:val="32"/>
          <w:lang w:val="x-none" w:eastAsia="x-none"/>
        </w:rPr>
      </w:pPr>
      <w:r>
        <w:rPr>
          <w:rFonts w:cstheme="minorHAnsi"/>
        </w:rPr>
        <w:br w:type="page"/>
      </w:r>
    </w:p>
    <w:p w:rsidR="00E32CD0" w:rsidRPr="00A73D7B" w:rsidRDefault="00E32CD0" w:rsidP="006A2C51">
      <w:pPr>
        <w:pStyle w:val="Nadpisy"/>
        <w:numPr>
          <w:ilvl w:val="0"/>
          <w:numId w:val="11"/>
        </w:numPr>
        <w:spacing w:after="480"/>
        <w:ind w:left="567" w:hanging="567"/>
        <w:rPr>
          <w:rFonts w:asciiTheme="minorHAnsi" w:hAnsiTheme="minorHAnsi" w:cstheme="minorHAnsi"/>
        </w:rPr>
      </w:pPr>
      <w:bookmarkStart w:id="22" w:name="_Toc52978359"/>
      <w:r w:rsidRPr="00A73D7B">
        <w:rPr>
          <w:rFonts w:asciiTheme="minorHAnsi" w:hAnsiTheme="minorHAnsi" w:cstheme="minorHAnsi"/>
        </w:rPr>
        <w:lastRenderedPageBreak/>
        <w:t>Oblast prevence</w:t>
      </w:r>
      <w:bookmarkEnd w:id="22"/>
    </w:p>
    <w:p w:rsidR="00E32CD0" w:rsidRPr="00A73D7B" w:rsidRDefault="00E32CD0" w:rsidP="00E32CD0">
      <w:pPr>
        <w:spacing w:line="360" w:lineRule="auto"/>
        <w:jc w:val="both"/>
        <w:rPr>
          <w:rFonts w:cstheme="minorHAnsi"/>
        </w:rPr>
      </w:pPr>
      <w:r w:rsidRPr="00A73D7B">
        <w:rPr>
          <w:rFonts w:cstheme="minorHAnsi"/>
        </w:rPr>
        <w:t xml:space="preserve">Prevence musí probíhat v jednotlivých vyučovacích hodinách s cílem učit žáky poznávat své okolí, sebe sama a vážit si sebe sama, svého zdraví, každého člověka a národu s využitím všech dostupných podmínek, daných volnočasových aktivit mimo vyučování, vycházek, sportovních, kulturních akcí (kino, divadlo, sport), poznávacích soutěží, školních výletů a podobně. </w:t>
      </w:r>
    </w:p>
    <w:p w:rsidR="00E32CD0" w:rsidRPr="00A73D7B" w:rsidRDefault="00E32CD0" w:rsidP="00E32CD0">
      <w:pPr>
        <w:spacing w:line="360" w:lineRule="auto"/>
        <w:jc w:val="both"/>
        <w:rPr>
          <w:rFonts w:cstheme="minorHAnsi"/>
        </w:rPr>
      </w:pPr>
      <w:r w:rsidRPr="00A73D7B">
        <w:rPr>
          <w:rFonts w:cstheme="minorHAnsi"/>
        </w:rPr>
        <w:t>Nejúčinnější prevencí sociálně patologických jevů jsou společně vytvořená a dodržovaná pravidla ve třídě a ve škole. Jedná se o pravidla týkající se soužití v konkrétním společenství žáků, pedagogů a ostatních zaměstnanců školy, a o pravidla provozu a chodu školy (vnitřní řády). Pravidla soužití jsou „nepsaná“. Jedná se o pravidla vzájemného respektu, úcty, důvěry, empatie a dalších životních kvalit a dovedností. Pravidla se týkají všech.</w:t>
      </w:r>
    </w:p>
    <w:p w:rsidR="00E32CD0" w:rsidRPr="00A73D7B" w:rsidRDefault="00E32CD0" w:rsidP="00E32CD0">
      <w:pPr>
        <w:spacing w:line="360" w:lineRule="auto"/>
        <w:jc w:val="both"/>
        <w:rPr>
          <w:rFonts w:cstheme="minorHAnsi"/>
        </w:rPr>
      </w:pPr>
      <w:r w:rsidRPr="00A73D7B">
        <w:rPr>
          <w:rFonts w:cstheme="minorHAnsi"/>
        </w:rPr>
        <w:t>V jednotlivých předmětech je nutné vytvářet optimální podmínky pro proces vytváření dovedností v sociální komunikaci, zvládání sociálních vztahů a stresových situací mezi žáky a učiteli.</w:t>
      </w:r>
    </w:p>
    <w:p w:rsidR="00E32CD0" w:rsidRPr="00A73D7B" w:rsidRDefault="00E32CD0" w:rsidP="00E32CD0">
      <w:pPr>
        <w:spacing w:line="360" w:lineRule="auto"/>
        <w:jc w:val="both"/>
        <w:rPr>
          <w:rFonts w:cstheme="minorHAnsi"/>
        </w:rPr>
      </w:pPr>
      <w:r w:rsidRPr="00A73D7B">
        <w:rPr>
          <w:rFonts w:cstheme="minorHAnsi"/>
        </w:rPr>
        <w:t>Velmi důležitá je koncepčnost a soustavnost vlivu na žáka s výraznou převahou pozitivních motivů, vzorů a aktivit, posilující zdravé způsoby chování a osobní odpovědnost žáků za zdraví nad přílišným varováním a odstrašováním. Povinností je dodržovat ustanovení Úmluvy o právech dítěte ve smyslu „práva dítěte na fyzický, duševní, morální, duchovní a sociálně zdravý rozvoj“, zajišťovat podmínky optimálního rozvoje žáků. Celá škola musí vynaložit všechny síly na ochranu dětí před zanedbáváním výchovy a nedůslednou ochranou dětí před škodlivými vlivy.</w:t>
      </w:r>
    </w:p>
    <w:p w:rsidR="00E32CD0" w:rsidRPr="00A73D7B" w:rsidRDefault="00E32CD0" w:rsidP="00E32CD0">
      <w:pPr>
        <w:spacing w:line="360" w:lineRule="auto"/>
        <w:jc w:val="both"/>
        <w:rPr>
          <w:rFonts w:cstheme="minorHAnsi"/>
        </w:rPr>
      </w:pPr>
      <w:r w:rsidRPr="00A73D7B">
        <w:rPr>
          <w:rFonts w:cstheme="minorHAnsi"/>
        </w:rPr>
        <w:t xml:space="preserve">Je nezbytné optimalizovat vztahy mezi žáky a všemi pedagogickými pracovníky školy. Věnovat zvýšenou pozornost žákům handicapovaným, žákům se zdravotními a sociálními </w:t>
      </w:r>
      <w:r w:rsidR="00A333E2" w:rsidRPr="00A73D7B">
        <w:rPr>
          <w:rFonts w:cstheme="minorHAnsi"/>
        </w:rPr>
        <w:t xml:space="preserve">riziky. </w:t>
      </w:r>
      <w:r w:rsidRPr="00A73D7B">
        <w:rPr>
          <w:rFonts w:cstheme="minorHAnsi"/>
        </w:rPr>
        <w:t>Zajišťovat dostatečné množství volnočasových aktivit. Aplikovat vhodné a dostupné formy propagace zdraví a zdravého životního stylu ve vzdělávání a režimu žáků. Vytvářet podmínky pro praktické uplatňování poznatků, dovedností a postojů z oblasti zdravého životního stylu, které žáci získali ve výuce, v každodenním školním i domácím režimu.</w:t>
      </w:r>
    </w:p>
    <w:p w:rsidR="00E32CD0" w:rsidRPr="00A73D7B" w:rsidRDefault="00E32CD0" w:rsidP="006A2C51">
      <w:pPr>
        <w:pStyle w:val="Nadpisy"/>
        <w:numPr>
          <w:ilvl w:val="1"/>
          <w:numId w:val="11"/>
        </w:numPr>
        <w:spacing w:after="480"/>
        <w:ind w:left="567" w:hanging="567"/>
        <w:rPr>
          <w:rFonts w:asciiTheme="minorHAnsi" w:hAnsiTheme="minorHAnsi" w:cstheme="minorHAnsi"/>
          <w:caps w:val="0"/>
          <w:sz w:val="28"/>
        </w:rPr>
      </w:pPr>
      <w:bookmarkStart w:id="23" w:name="_Toc52978360"/>
      <w:r w:rsidRPr="00A73D7B">
        <w:rPr>
          <w:rFonts w:asciiTheme="minorHAnsi" w:hAnsiTheme="minorHAnsi" w:cstheme="minorHAnsi"/>
          <w:caps w:val="0"/>
          <w:sz w:val="28"/>
        </w:rPr>
        <w:t>Úkoly</w:t>
      </w:r>
      <w:r w:rsidR="00793787" w:rsidRPr="00A73D7B">
        <w:rPr>
          <w:rFonts w:asciiTheme="minorHAnsi" w:hAnsiTheme="minorHAnsi" w:cstheme="minorHAnsi"/>
          <w:caps w:val="0"/>
          <w:sz w:val="28"/>
        </w:rPr>
        <w:t xml:space="preserve"> pedagogických pracovníků</w:t>
      </w:r>
      <w:bookmarkEnd w:id="23"/>
    </w:p>
    <w:p w:rsidR="00E32CD0" w:rsidRPr="00A73D7B" w:rsidRDefault="00E32CD0" w:rsidP="00C71400">
      <w:pPr>
        <w:numPr>
          <w:ilvl w:val="0"/>
          <w:numId w:val="9"/>
        </w:numPr>
        <w:suppressAutoHyphens/>
        <w:spacing w:after="0" w:line="360" w:lineRule="auto"/>
        <w:ind w:left="567" w:hanging="425"/>
        <w:jc w:val="both"/>
        <w:rPr>
          <w:rFonts w:cstheme="minorHAnsi"/>
          <w:szCs w:val="20"/>
        </w:rPr>
      </w:pPr>
      <w:r w:rsidRPr="00A73D7B">
        <w:rPr>
          <w:rFonts w:cstheme="minorHAnsi"/>
          <w:szCs w:val="20"/>
        </w:rPr>
        <w:t>Zařa</w:t>
      </w:r>
      <w:r w:rsidR="00B40A53" w:rsidRPr="00A73D7B">
        <w:rPr>
          <w:rFonts w:cstheme="minorHAnsi"/>
          <w:szCs w:val="20"/>
        </w:rPr>
        <w:t>zovat</w:t>
      </w:r>
      <w:r w:rsidRPr="00A73D7B">
        <w:rPr>
          <w:rFonts w:cstheme="minorHAnsi"/>
          <w:szCs w:val="20"/>
        </w:rPr>
        <w:t xml:space="preserve"> preventivní činnost</w:t>
      </w:r>
      <w:r w:rsidR="00B40A53" w:rsidRPr="00A73D7B">
        <w:rPr>
          <w:rFonts w:cstheme="minorHAnsi"/>
          <w:szCs w:val="20"/>
        </w:rPr>
        <w:t>i</w:t>
      </w:r>
      <w:r w:rsidRPr="00A73D7B">
        <w:rPr>
          <w:rFonts w:cstheme="minorHAnsi"/>
          <w:szCs w:val="20"/>
        </w:rPr>
        <w:t xml:space="preserve"> do hodin formou rozhovorů, besed</w:t>
      </w:r>
      <w:r w:rsidR="00B40A53" w:rsidRPr="00A73D7B">
        <w:rPr>
          <w:rFonts w:cstheme="minorHAnsi"/>
          <w:szCs w:val="20"/>
        </w:rPr>
        <w:t xml:space="preserve">, </w:t>
      </w:r>
      <w:r w:rsidRPr="00A73D7B">
        <w:rPr>
          <w:rFonts w:cstheme="minorHAnsi"/>
          <w:szCs w:val="20"/>
        </w:rPr>
        <w:t>dramatizací</w:t>
      </w:r>
      <w:r w:rsidR="00B40A53" w:rsidRPr="00A73D7B">
        <w:rPr>
          <w:rFonts w:cstheme="minorHAnsi"/>
          <w:szCs w:val="20"/>
        </w:rPr>
        <w:t xml:space="preserve"> a dalších metod, jež vedou k pozitivnímu rozvoji v bio-psycho-sociokulturní sféře.</w:t>
      </w:r>
    </w:p>
    <w:p w:rsidR="00793787" w:rsidRPr="00A73D7B" w:rsidRDefault="00793787" w:rsidP="00793787">
      <w:pPr>
        <w:tabs>
          <w:tab w:val="left" w:pos="720"/>
        </w:tabs>
        <w:suppressAutoHyphens/>
        <w:spacing w:after="0" w:line="360" w:lineRule="auto"/>
        <w:ind w:left="720"/>
        <w:jc w:val="both"/>
        <w:rPr>
          <w:rFonts w:cstheme="minorHAnsi"/>
          <w:sz w:val="24"/>
          <w:szCs w:val="24"/>
        </w:rPr>
      </w:pPr>
    </w:p>
    <w:p w:rsidR="00793787" w:rsidRPr="00A73D7B" w:rsidRDefault="00793787" w:rsidP="006A2C51">
      <w:pPr>
        <w:pStyle w:val="Nadpisy"/>
        <w:numPr>
          <w:ilvl w:val="1"/>
          <w:numId w:val="11"/>
        </w:numPr>
        <w:spacing w:after="480"/>
        <w:ind w:left="567" w:hanging="567"/>
        <w:rPr>
          <w:rFonts w:asciiTheme="minorHAnsi" w:hAnsiTheme="minorHAnsi" w:cstheme="minorHAnsi"/>
          <w:caps w:val="0"/>
          <w:sz w:val="28"/>
        </w:rPr>
      </w:pPr>
      <w:bookmarkStart w:id="24" w:name="_Toc52978361"/>
      <w:r w:rsidRPr="00A73D7B">
        <w:rPr>
          <w:rFonts w:asciiTheme="minorHAnsi" w:hAnsiTheme="minorHAnsi" w:cstheme="minorHAnsi"/>
          <w:caps w:val="0"/>
          <w:sz w:val="28"/>
        </w:rPr>
        <w:lastRenderedPageBreak/>
        <w:t>Zabezpečení pedagogických i nepedagogických pracovníků školy</w:t>
      </w:r>
      <w:bookmarkEnd w:id="24"/>
    </w:p>
    <w:p w:rsidR="00793787" w:rsidRPr="00A73D7B" w:rsidRDefault="00793787" w:rsidP="00C71400">
      <w:pPr>
        <w:numPr>
          <w:ilvl w:val="0"/>
          <w:numId w:val="9"/>
        </w:numPr>
        <w:suppressAutoHyphens/>
        <w:spacing w:after="0" w:line="360" w:lineRule="auto"/>
        <w:ind w:left="567" w:hanging="425"/>
        <w:jc w:val="both"/>
        <w:rPr>
          <w:rFonts w:cstheme="minorHAnsi"/>
          <w:szCs w:val="20"/>
        </w:rPr>
      </w:pPr>
      <w:r w:rsidRPr="00A73D7B">
        <w:rPr>
          <w:rFonts w:cstheme="minorHAnsi"/>
          <w:szCs w:val="20"/>
        </w:rPr>
        <w:t xml:space="preserve">Pedagogičtí i nepedagogičtí pracovníci byli seznámeni s postupy řešení vzniklých nežádoucích situací ohrožujících jejich osobnost či pracovní pozici, jež je iniciováno ze strany žáků, rodičů ale i samotných pracovníků školy. V tomto se obrací na ředitele školy nebo </w:t>
      </w:r>
      <w:r w:rsidR="00E1177C" w:rsidRPr="00A73D7B">
        <w:rPr>
          <w:rFonts w:cstheme="minorHAnsi"/>
          <w:szCs w:val="20"/>
        </w:rPr>
        <w:t>metodika</w:t>
      </w:r>
      <w:r w:rsidRPr="00A73D7B">
        <w:rPr>
          <w:rFonts w:cstheme="minorHAnsi"/>
          <w:szCs w:val="20"/>
        </w:rPr>
        <w:t xml:space="preserve"> primární prevence.</w:t>
      </w:r>
    </w:p>
    <w:p w:rsidR="00E32CD0" w:rsidRPr="00A73D7B" w:rsidRDefault="00E32CD0" w:rsidP="00E32CD0">
      <w:pPr>
        <w:tabs>
          <w:tab w:val="left" w:pos="1215"/>
        </w:tabs>
        <w:suppressAutoHyphens/>
        <w:spacing w:after="0" w:line="360" w:lineRule="auto"/>
        <w:ind w:left="720"/>
        <w:jc w:val="both"/>
        <w:rPr>
          <w:rFonts w:cstheme="minorHAnsi"/>
          <w:b/>
        </w:rPr>
      </w:pPr>
    </w:p>
    <w:p w:rsidR="004B3476" w:rsidRDefault="004B3476">
      <w:pPr>
        <w:rPr>
          <w:rFonts w:eastAsia="Times New Roman" w:cstheme="minorHAnsi"/>
          <w:b/>
          <w:bCs/>
          <w:caps/>
          <w:kern w:val="28"/>
          <w:sz w:val="32"/>
          <w:szCs w:val="32"/>
          <w:lang w:val="x-none" w:eastAsia="x-none"/>
        </w:rPr>
      </w:pPr>
      <w:r>
        <w:rPr>
          <w:rFonts w:cstheme="minorHAnsi"/>
        </w:rPr>
        <w:br w:type="page"/>
      </w:r>
    </w:p>
    <w:p w:rsidR="00E23307" w:rsidRPr="00A73D7B" w:rsidRDefault="00E23307" w:rsidP="006A2C51">
      <w:pPr>
        <w:pStyle w:val="Nadpisy"/>
        <w:numPr>
          <w:ilvl w:val="0"/>
          <w:numId w:val="11"/>
        </w:numPr>
        <w:spacing w:after="480"/>
        <w:ind w:left="567" w:hanging="567"/>
        <w:rPr>
          <w:rFonts w:asciiTheme="minorHAnsi" w:hAnsiTheme="minorHAnsi" w:cstheme="minorHAnsi"/>
        </w:rPr>
      </w:pPr>
      <w:bookmarkStart w:id="25" w:name="_Toc52978362"/>
      <w:r w:rsidRPr="00A73D7B">
        <w:rPr>
          <w:rFonts w:asciiTheme="minorHAnsi" w:hAnsiTheme="minorHAnsi" w:cstheme="minorHAnsi"/>
        </w:rPr>
        <w:lastRenderedPageBreak/>
        <w:t>Řešení přestupků</w:t>
      </w:r>
      <w:bookmarkEnd w:id="25"/>
    </w:p>
    <w:p w:rsidR="00E23307" w:rsidRPr="00A73D7B" w:rsidRDefault="00E23307" w:rsidP="00E23307">
      <w:pPr>
        <w:spacing w:line="360" w:lineRule="auto"/>
        <w:jc w:val="both"/>
        <w:rPr>
          <w:rFonts w:cstheme="minorHAnsi"/>
        </w:rPr>
      </w:pPr>
      <w:r w:rsidRPr="00A73D7B">
        <w:rPr>
          <w:rFonts w:cstheme="minorHAnsi"/>
        </w:rPr>
        <w:t xml:space="preserve">Na začátku školního roku byli žáci podrobně seznámeni se školním řádem a také s důsledky, které ponesou za jeho porušení. Nejdůležitější informace jsou shrnuty do takzvaných </w:t>
      </w:r>
      <w:r w:rsidR="00B40A53" w:rsidRPr="00A73D7B">
        <w:rPr>
          <w:rFonts w:cstheme="minorHAnsi"/>
        </w:rPr>
        <w:t xml:space="preserve">třídních </w:t>
      </w:r>
      <w:r w:rsidRPr="00A73D7B">
        <w:rPr>
          <w:rFonts w:cstheme="minorHAnsi"/>
        </w:rPr>
        <w:t xml:space="preserve">pravidel, </w:t>
      </w:r>
      <w:r w:rsidR="00B40A53" w:rsidRPr="00A73D7B">
        <w:rPr>
          <w:rFonts w:cstheme="minorHAnsi"/>
        </w:rPr>
        <w:t>která jsou vyvěšena v jednotlivých třídách</w:t>
      </w:r>
      <w:r w:rsidRPr="00A73D7B">
        <w:rPr>
          <w:rFonts w:cstheme="minorHAnsi"/>
        </w:rPr>
        <w:t xml:space="preserve"> a </w:t>
      </w:r>
      <w:r w:rsidR="00B40A53" w:rsidRPr="00A73D7B">
        <w:rPr>
          <w:rFonts w:cstheme="minorHAnsi"/>
        </w:rPr>
        <w:t xml:space="preserve">na která jsou žáci </w:t>
      </w:r>
      <w:r w:rsidRPr="00A73D7B">
        <w:rPr>
          <w:rFonts w:cstheme="minorHAnsi"/>
        </w:rPr>
        <w:t>pravidelně upozorňováni. Tou nejsrozumitelnější formou je zde sepsáno, jak se mají žáci ve škole správně chovat.</w:t>
      </w:r>
    </w:p>
    <w:p w:rsidR="00E23307" w:rsidRPr="00A73D7B" w:rsidRDefault="00E23307" w:rsidP="00E23307">
      <w:pPr>
        <w:spacing w:line="360" w:lineRule="auto"/>
        <w:jc w:val="both"/>
        <w:rPr>
          <w:rFonts w:cstheme="minorHAnsi"/>
        </w:rPr>
      </w:pPr>
      <w:r w:rsidRPr="00A73D7B">
        <w:rPr>
          <w:rFonts w:cstheme="minorHAnsi"/>
        </w:rPr>
        <w:t>V případě, že selže prevence na škole, bude přistoupeno k následujícím opatřením:</w:t>
      </w:r>
    </w:p>
    <w:p w:rsidR="00E23307" w:rsidRPr="00A73D7B" w:rsidRDefault="00E23307"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individuální rozhovor se žákem, spolupráce s rodinou, popř. uvědomění odborníků a ostatních institucí;</w:t>
      </w:r>
    </w:p>
    <w:p w:rsidR="00E23307" w:rsidRPr="00A73D7B" w:rsidRDefault="00E23307"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v případě nezájmu rodičů uvědomění odboru sociálních věcí – péče o dítě</w:t>
      </w:r>
      <w:r w:rsidR="00B8569E" w:rsidRPr="00A73D7B">
        <w:rPr>
          <w:rFonts w:cstheme="minorHAnsi"/>
          <w:szCs w:val="20"/>
        </w:rPr>
        <w:t>;</w:t>
      </w:r>
    </w:p>
    <w:p w:rsidR="00E23307" w:rsidRPr="00A73D7B" w:rsidRDefault="00E23307"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spolupráce s PPP;</w:t>
      </w:r>
    </w:p>
    <w:p w:rsidR="00E23307" w:rsidRPr="00A73D7B" w:rsidRDefault="00E23307"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policie – řešení trestní činnosti na škole.</w:t>
      </w:r>
    </w:p>
    <w:p w:rsidR="00B40A53" w:rsidRPr="00A73D7B" w:rsidRDefault="00B40A53" w:rsidP="00B40A53">
      <w:pPr>
        <w:suppressAutoHyphens/>
        <w:spacing w:after="0" w:line="360" w:lineRule="auto"/>
        <w:jc w:val="both"/>
        <w:rPr>
          <w:rFonts w:cstheme="minorHAnsi"/>
        </w:rPr>
      </w:pPr>
      <w:r w:rsidRPr="00A73D7B">
        <w:rPr>
          <w:rFonts w:cstheme="minorHAnsi"/>
        </w:rPr>
        <w:t xml:space="preserve">V tomto případě </w:t>
      </w:r>
      <w:r w:rsidR="00CC79D6" w:rsidRPr="00A73D7B">
        <w:rPr>
          <w:rFonts w:cstheme="minorHAnsi"/>
        </w:rPr>
        <w:t>konzultují</w:t>
      </w:r>
      <w:r w:rsidRPr="00A73D7B">
        <w:rPr>
          <w:rFonts w:cstheme="minorHAnsi"/>
        </w:rPr>
        <w:t xml:space="preserve"> pedagogičtí pracovníci </w:t>
      </w:r>
      <w:r w:rsidR="00CC79D6" w:rsidRPr="00A73D7B">
        <w:rPr>
          <w:rFonts w:cstheme="minorHAnsi"/>
        </w:rPr>
        <w:t>situaci s metodikem prevence a postupují dle jeho doporučení a</w:t>
      </w:r>
      <w:r w:rsidRPr="00A73D7B">
        <w:rPr>
          <w:rFonts w:cstheme="minorHAnsi"/>
        </w:rPr>
        <w:t xml:space="preserve"> Krizového plánu. </w:t>
      </w:r>
    </w:p>
    <w:p w:rsidR="00CC79D6" w:rsidRPr="00A73D7B" w:rsidRDefault="00CC79D6" w:rsidP="00B40A53">
      <w:pPr>
        <w:suppressAutoHyphens/>
        <w:spacing w:after="0" w:line="360" w:lineRule="auto"/>
        <w:jc w:val="both"/>
        <w:rPr>
          <w:rFonts w:cstheme="minorHAnsi"/>
        </w:rPr>
      </w:pPr>
      <w:r w:rsidRPr="00A73D7B">
        <w:rPr>
          <w:rFonts w:cstheme="minorHAnsi"/>
        </w:rPr>
        <w:t xml:space="preserve">Kompetentní osobou k řešení nežádoucích situací týkajících se pedagogického sboru </w:t>
      </w:r>
      <w:r w:rsidR="00E1177C" w:rsidRPr="00A73D7B">
        <w:rPr>
          <w:rFonts w:cstheme="minorHAnsi"/>
        </w:rPr>
        <w:t xml:space="preserve">je ředitel školy či metodik prevence, který s ním úzce spolupracuje. </w:t>
      </w:r>
    </w:p>
    <w:p w:rsidR="002519B7" w:rsidRPr="00A73D7B" w:rsidRDefault="002519B7" w:rsidP="00E32CD0">
      <w:pPr>
        <w:tabs>
          <w:tab w:val="left" w:pos="1215"/>
        </w:tabs>
        <w:suppressAutoHyphens/>
        <w:spacing w:after="0" w:line="360" w:lineRule="auto"/>
        <w:ind w:left="720"/>
        <w:jc w:val="both"/>
        <w:rPr>
          <w:rFonts w:cstheme="minorHAnsi"/>
          <w:b/>
        </w:rPr>
      </w:pPr>
    </w:p>
    <w:p w:rsidR="004B3476" w:rsidRDefault="004B3476">
      <w:pPr>
        <w:rPr>
          <w:rFonts w:eastAsia="Times New Roman" w:cstheme="minorHAnsi"/>
          <w:b/>
          <w:bCs/>
          <w:caps/>
          <w:kern w:val="28"/>
          <w:sz w:val="32"/>
          <w:szCs w:val="32"/>
          <w:lang w:val="x-none" w:eastAsia="x-none"/>
        </w:rPr>
      </w:pPr>
      <w:r>
        <w:rPr>
          <w:rFonts w:cstheme="minorHAnsi"/>
        </w:rPr>
        <w:br w:type="page"/>
      </w:r>
    </w:p>
    <w:p w:rsidR="00FA22B7" w:rsidRPr="00A73D7B" w:rsidRDefault="00FA22B7" w:rsidP="006A2C51">
      <w:pPr>
        <w:pStyle w:val="Nadpisy"/>
        <w:numPr>
          <w:ilvl w:val="0"/>
          <w:numId w:val="11"/>
        </w:numPr>
        <w:spacing w:after="480"/>
        <w:ind w:left="567" w:hanging="567"/>
        <w:rPr>
          <w:rFonts w:asciiTheme="minorHAnsi" w:hAnsiTheme="minorHAnsi" w:cstheme="minorHAnsi"/>
        </w:rPr>
      </w:pPr>
      <w:bookmarkStart w:id="26" w:name="_Toc52978363"/>
      <w:r w:rsidRPr="00A73D7B">
        <w:rPr>
          <w:rFonts w:asciiTheme="minorHAnsi" w:hAnsiTheme="minorHAnsi" w:cstheme="minorHAnsi"/>
        </w:rPr>
        <w:lastRenderedPageBreak/>
        <w:t>Koordinace preventivních aktivit</w:t>
      </w:r>
      <w:bookmarkEnd w:id="26"/>
    </w:p>
    <w:p w:rsidR="00E231D5" w:rsidRPr="00A73D7B" w:rsidRDefault="00E231D5" w:rsidP="00E231D5">
      <w:pPr>
        <w:spacing w:line="360" w:lineRule="auto"/>
        <w:jc w:val="both"/>
        <w:rPr>
          <w:rFonts w:cstheme="minorHAnsi"/>
        </w:rPr>
      </w:pPr>
      <w:r w:rsidRPr="00A73D7B">
        <w:rPr>
          <w:rFonts w:cstheme="minorHAnsi"/>
        </w:rPr>
        <w:t xml:space="preserve">Metodik primární prevence tvoří MPP za spolupráce s ředitelem školy a ostatními pedagogickými pracovníky a se vzniklým MPP seznamuje vyučující a zaměstnance školy, </w:t>
      </w:r>
      <w:r w:rsidR="00CC79D6" w:rsidRPr="00A73D7B">
        <w:rPr>
          <w:rFonts w:cstheme="minorHAnsi"/>
        </w:rPr>
        <w:t xml:space="preserve">přičemž jsou </w:t>
      </w:r>
      <w:r w:rsidRPr="00A73D7B">
        <w:rPr>
          <w:rFonts w:cstheme="minorHAnsi"/>
        </w:rPr>
        <w:t>všichni do jeho realizace</w:t>
      </w:r>
      <w:r w:rsidR="00CC79D6" w:rsidRPr="00A73D7B">
        <w:rPr>
          <w:rFonts w:cstheme="minorHAnsi"/>
        </w:rPr>
        <w:t xml:space="preserve"> zaangažováni</w:t>
      </w:r>
      <w:r w:rsidRPr="00A73D7B">
        <w:rPr>
          <w:rFonts w:cstheme="minorHAnsi"/>
        </w:rPr>
        <w:t>. Preventivní působení probíhá aktuálně během výchovně-vzdělávacího procesu a zasahuje do všech jeho částí. V průběhu školního roku se pedagogové zúčastňují školení a seminářů dle možností, samostatně získávají informace z dostupných zdrojů, předávají si zkušenosti, vzájemně se radí.</w:t>
      </w:r>
    </w:p>
    <w:p w:rsidR="00E231D5" w:rsidRPr="00A73D7B" w:rsidRDefault="00E231D5" w:rsidP="00E231D5">
      <w:pPr>
        <w:spacing w:line="360" w:lineRule="auto"/>
        <w:jc w:val="both"/>
        <w:rPr>
          <w:rFonts w:cstheme="minorHAnsi"/>
        </w:rPr>
      </w:pPr>
      <w:r w:rsidRPr="00A73D7B">
        <w:rPr>
          <w:rFonts w:cstheme="minorHAnsi"/>
        </w:rPr>
        <w:t xml:space="preserve">Metodik primární prevence spolupracuje s Pedagogicko-psychologickou poradnou ve </w:t>
      </w:r>
      <w:r w:rsidR="00CC79D6" w:rsidRPr="00A73D7B">
        <w:rPr>
          <w:rFonts w:cstheme="minorHAnsi"/>
        </w:rPr>
        <w:t>Frýdku – Místku</w:t>
      </w:r>
      <w:r w:rsidRPr="00A73D7B">
        <w:rPr>
          <w:rFonts w:cstheme="minorHAnsi"/>
        </w:rPr>
        <w:t xml:space="preserve">, </w:t>
      </w:r>
      <w:r w:rsidR="00CC79D6" w:rsidRPr="00A73D7B">
        <w:rPr>
          <w:rFonts w:cstheme="minorHAnsi"/>
        </w:rPr>
        <w:t xml:space="preserve">konkrétně </w:t>
      </w:r>
      <w:r w:rsidRPr="00A73D7B">
        <w:rPr>
          <w:rFonts w:cstheme="minorHAnsi"/>
        </w:rPr>
        <w:t xml:space="preserve">s metodičkou primární prevence Mgr. Zdeňkou </w:t>
      </w:r>
      <w:proofErr w:type="spellStart"/>
      <w:r w:rsidRPr="00A73D7B">
        <w:rPr>
          <w:rFonts w:cstheme="minorHAnsi"/>
        </w:rPr>
        <w:t>Neničkovou</w:t>
      </w:r>
      <w:proofErr w:type="spellEnd"/>
      <w:r w:rsidRPr="00A73D7B">
        <w:rPr>
          <w:rFonts w:cstheme="minorHAnsi"/>
        </w:rPr>
        <w:t xml:space="preserve">. </w:t>
      </w:r>
    </w:p>
    <w:p w:rsidR="00E231D5" w:rsidRPr="00A73D7B" w:rsidRDefault="00E231D5" w:rsidP="00E231D5">
      <w:pPr>
        <w:spacing w:line="360" w:lineRule="auto"/>
        <w:jc w:val="both"/>
        <w:rPr>
          <w:rFonts w:cstheme="minorHAnsi"/>
        </w:rPr>
      </w:pPr>
      <w:r w:rsidRPr="00A73D7B">
        <w:rPr>
          <w:rFonts w:cstheme="minorHAnsi"/>
        </w:rPr>
        <w:t xml:space="preserve">Preventivní činnost je postavena na respektu k potřebám </w:t>
      </w:r>
      <w:r w:rsidR="00CC79D6" w:rsidRPr="00A73D7B">
        <w:rPr>
          <w:rFonts w:cstheme="minorHAnsi"/>
        </w:rPr>
        <w:t>jednotlivce,</w:t>
      </w:r>
      <w:r w:rsidRPr="00A73D7B">
        <w:rPr>
          <w:rFonts w:cstheme="minorHAnsi"/>
        </w:rPr>
        <w:t xml:space="preserve"> a to žáka stejně jako učitele, na komunikaci a spolupráci uvnitř školy všech se všemi ve škole i mimo školu. Jde o komunikaci učitelů, rodičů a ostatních, kteří se školou spolupracují.</w:t>
      </w:r>
    </w:p>
    <w:p w:rsidR="00CC79D6" w:rsidRPr="00A73D7B" w:rsidRDefault="00CC79D6" w:rsidP="00E231D5">
      <w:pPr>
        <w:spacing w:line="360" w:lineRule="auto"/>
        <w:jc w:val="both"/>
        <w:rPr>
          <w:rFonts w:cstheme="minorHAnsi"/>
          <w:sz w:val="24"/>
          <w:szCs w:val="24"/>
        </w:rPr>
      </w:pPr>
    </w:p>
    <w:p w:rsidR="004B3476" w:rsidRDefault="004B3476">
      <w:pPr>
        <w:rPr>
          <w:rFonts w:eastAsia="Times New Roman" w:cstheme="minorHAnsi"/>
          <w:b/>
          <w:bCs/>
          <w:caps/>
          <w:kern w:val="28"/>
          <w:sz w:val="32"/>
          <w:szCs w:val="32"/>
          <w:lang w:val="x-none" w:eastAsia="x-none"/>
        </w:rPr>
      </w:pPr>
      <w:r>
        <w:rPr>
          <w:rFonts w:cstheme="minorHAnsi"/>
        </w:rPr>
        <w:br w:type="page"/>
      </w:r>
    </w:p>
    <w:p w:rsidR="00E23307" w:rsidRPr="00A73D7B" w:rsidRDefault="00D63C36" w:rsidP="006A2C51">
      <w:pPr>
        <w:pStyle w:val="Nadpisy"/>
        <w:numPr>
          <w:ilvl w:val="0"/>
          <w:numId w:val="11"/>
        </w:numPr>
        <w:spacing w:after="480"/>
        <w:ind w:left="567" w:hanging="567"/>
        <w:rPr>
          <w:rFonts w:asciiTheme="minorHAnsi" w:hAnsiTheme="minorHAnsi" w:cstheme="minorHAnsi"/>
        </w:rPr>
      </w:pPr>
      <w:bookmarkStart w:id="27" w:name="_Toc52978364"/>
      <w:r w:rsidRPr="00A73D7B">
        <w:rPr>
          <w:rFonts w:asciiTheme="minorHAnsi" w:hAnsiTheme="minorHAnsi" w:cstheme="minorHAnsi"/>
        </w:rPr>
        <w:lastRenderedPageBreak/>
        <w:t>Úkoly pro jednotlivé ročníky</w:t>
      </w:r>
      <w:bookmarkEnd w:id="27"/>
    </w:p>
    <w:p w:rsidR="00D63C36" w:rsidRPr="00A73D7B" w:rsidRDefault="00D63C36" w:rsidP="006A2C51">
      <w:pPr>
        <w:pStyle w:val="Nadpisy"/>
        <w:numPr>
          <w:ilvl w:val="1"/>
          <w:numId w:val="11"/>
        </w:numPr>
        <w:spacing w:after="480"/>
        <w:ind w:left="567" w:hanging="567"/>
        <w:rPr>
          <w:rFonts w:asciiTheme="minorHAnsi" w:hAnsiTheme="minorHAnsi" w:cstheme="minorHAnsi"/>
          <w:caps w:val="0"/>
          <w:sz w:val="28"/>
        </w:rPr>
      </w:pPr>
      <w:bookmarkStart w:id="28" w:name="_Toc52978365"/>
      <w:r w:rsidRPr="00A73D7B">
        <w:rPr>
          <w:rFonts w:asciiTheme="minorHAnsi" w:hAnsiTheme="minorHAnsi" w:cstheme="minorHAnsi"/>
          <w:caps w:val="0"/>
          <w:sz w:val="28"/>
        </w:rPr>
        <w:t>1. - 3. ročník</w:t>
      </w:r>
      <w:bookmarkEnd w:id="28"/>
    </w:p>
    <w:p w:rsidR="00D63C36" w:rsidRPr="00A73D7B" w:rsidRDefault="00D63C36" w:rsidP="00B006E3">
      <w:pPr>
        <w:spacing w:line="239" w:lineRule="auto"/>
        <w:rPr>
          <w:rFonts w:eastAsia="Times New Roman" w:cstheme="minorHAnsi"/>
          <w:b/>
          <w:sz w:val="24"/>
        </w:rPr>
      </w:pPr>
      <w:r w:rsidRPr="00A73D7B">
        <w:rPr>
          <w:rFonts w:eastAsia="Times New Roman" w:cstheme="minorHAnsi"/>
          <w:b/>
          <w:sz w:val="24"/>
        </w:rPr>
        <w:t>Osobnost dítěte, sociální prostředí</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společné stanovení a zažití pravidel soužití mezi žáky a učiteli</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uvědomování si podstaty přátelství, kamarádství a jeho význam pro lidský život</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 xml:space="preserve">sebevědomí, sebedůvěra, </w:t>
      </w:r>
      <w:r w:rsidR="00E1177C" w:rsidRPr="00A73D7B">
        <w:rPr>
          <w:rFonts w:cstheme="minorHAnsi"/>
          <w:szCs w:val="20"/>
        </w:rPr>
        <w:t>kamarádství – potřeba</w:t>
      </w:r>
      <w:r w:rsidRPr="00A73D7B">
        <w:rPr>
          <w:rFonts w:cstheme="minorHAnsi"/>
          <w:szCs w:val="20"/>
        </w:rPr>
        <w:t xml:space="preserve"> vzájemné pomoci, dorozumění, poznávání jiných, uvědomování si vlastní osobnosti</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 xml:space="preserve">vztahy mezi </w:t>
      </w:r>
      <w:r w:rsidR="00E1177C" w:rsidRPr="00A73D7B">
        <w:rPr>
          <w:rFonts w:cstheme="minorHAnsi"/>
          <w:szCs w:val="20"/>
        </w:rPr>
        <w:t>lidmi – přátelské</w:t>
      </w:r>
      <w:r w:rsidRPr="00A73D7B">
        <w:rPr>
          <w:rFonts w:cstheme="minorHAnsi"/>
          <w:szCs w:val="20"/>
        </w:rPr>
        <w:t>, neutrální, nepřátelské, příklady řešení konfliktů (ve třídě) dohodou, nenásilně; vytváření příznivého prostředí ve třídě</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využívat pochvaly jako výchovného prostředku, zažít pocit úspěchu a radosti z</w:t>
      </w:r>
      <w:r w:rsidR="00AB41F5" w:rsidRPr="00A73D7B">
        <w:rPr>
          <w:rFonts w:cstheme="minorHAnsi"/>
          <w:szCs w:val="20"/>
        </w:rPr>
        <w:t> </w:t>
      </w:r>
      <w:r w:rsidRPr="00A73D7B">
        <w:rPr>
          <w:rFonts w:cstheme="minorHAnsi"/>
          <w:szCs w:val="20"/>
        </w:rPr>
        <w:t>práce</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vnímání individuálních odlišností dětí mezi sebou a přijímání těchto jevů</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základní lidská práva, práva dítěte (Úmluva o právech dítěte)</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sociogram třídy (prevence proti šikaně)</w:t>
      </w:r>
      <w:r w:rsidR="00AB41F5" w:rsidRPr="00A73D7B">
        <w:rPr>
          <w:rFonts w:cstheme="minorHAnsi"/>
          <w:szCs w:val="20"/>
        </w:rPr>
        <w:t>.</w:t>
      </w:r>
    </w:p>
    <w:p w:rsidR="00D63C36" w:rsidRPr="00A73D7B" w:rsidRDefault="00D63C36" w:rsidP="00B006E3">
      <w:pPr>
        <w:spacing w:line="239" w:lineRule="auto"/>
        <w:rPr>
          <w:rFonts w:eastAsia="Times New Roman" w:cstheme="minorHAnsi"/>
          <w:b/>
          <w:sz w:val="24"/>
        </w:rPr>
      </w:pPr>
      <w:r w:rsidRPr="00A73D7B">
        <w:rPr>
          <w:rFonts w:eastAsia="Times New Roman" w:cstheme="minorHAnsi"/>
          <w:b/>
          <w:sz w:val="24"/>
        </w:rPr>
        <w:t>Zdraví</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chápat pojem zdraví jako naprostou pohodu duševní, tělesnou a sociální</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zdraví a nemoc, ochrana proti nemocem, očkování, nácvik přivolání první pomoci a komunikace s</w:t>
      </w:r>
      <w:r w:rsidR="00AB41F5" w:rsidRPr="00A73D7B">
        <w:rPr>
          <w:rFonts w:cstheme="minorHAnsi"/>
          <w:szCs w:val="20"/>
        </w:rPr>
        <w:t> </w:t>
      </w:r>
      <w:r w:rsidRPr="00A73D7B">
        <w:rPr>
          <w:rFonts w:cstheme="minorHAnsi"/>
          <w:szCs w:val="20"/>
        </w:rPr>
        <w:t>lékařem</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dopravní výchova</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 xml:space="preserve">zdravý denní </w:t>
      </w:r>
      <w:r w:rsidR="00E1177C" w:rsidRPr="00A73D7B">
        <w:rPr>
          <w:rFonts w:cstheme="minorHAnsi"/>
          <w:szCs w:val="20"/>
        </w:rPr>
        <w:t>režim – práce</w:t>
      </w:r>
      <w:r w:rsidRPr="00A73D7B">
        <w:rPr>
          <w:rFonts w:cstheme="minorHAnsi"/>
          <w:szCs w:val="20"/>
        </w:rPr>
        <w:t>, odpočinek, pohyb, stravování, spánek</w:t>
      </w:r>
      <w:r w:rsidR="00AB41F5" w:rsidRPr="00A73D7B">
        <w:rPr>
          <w:rFonts w:cstheme="minorHAnsi"/>
          <w:szCs w:val="20"/>
        </w:rPr>
        <w:t>.</w:t>
      </w:r>
    </w:p>
    <w:p w:rsidR="00D63C36" w:rsidRPr="00A73D7B" w:rsidRDefault="00D63C36" w:rsidP="00B006E3">
      <w:pPr>
        <w:spacing w:after="0" w:line="239" w:lineRule="auto"/>
        <w:rPr>
          <w:rFonts w:eastAsia="Times New Roman" w:cstheme="minorHAnsi"/>
          <w:b/>
          <w:sz w:val="24"/>
        </w:rPr>
      </w:pPr>
      <w:r w:rsidRPr="00A73D7B">
        <w:rPr>
          <w:rFonts w:eastAsia="Times New Roman" w:cstheme="minorHAnsi"/>
          <w:b/>
          <w:sz w:val="24"/>
        </w:rPr>
        <w:t>Hygiena</w:t>
      </w:r>
    </w:p>
    <w:p w:rsidR="00D63C36" w:rsidRPr="00A73D7B" w:rsidRDefault="00D63C36" w:rsidP="00D63C36">
      <w:pPr>
        <w:spacing w:line="1" w:lineRule="exact"/>
        <w:rPr>
          <w:rFonts w:eastAsia="Times New Roman" w:cstheme="minorHAnsi"/>
        </w:rPr>
      </w:pPr>
    </w:p>
    <w:p w:rsidR="0037148E" w:rsidRPr="00A73D7B" w:rsidRDefault="00D63C36" w:rsidP="00B006E3">
      <w:pPr>
        <w:numPr>
          <w:ilvl w:val="0"/>
          <w:numId w:val="9"/>
        </w:numPr>
        <w:suppressAutoHyphens/>
        <w:spacing w:after="0" w:line="360" w:lineRule="auto"/>
        <w:ind w:left="567" w:hanging="425"/>
        <w:jc w:val="both"/>
        <w:rPr>
          <w:rFonts w:cstheme="minorHAnsi"/>
        </w:rPr>
      </w:pPr>
      <w:r w:rsidRPr="00A73D7B">
        <w:rPr>
          <w:rFonts w:cstheme="minorHAnsi"/>
          <w:szCs w:val="20"/>
        </w:rPr>
        <w:t>dodržování</w:t>
      </w:r>
      <w:r w:rsidRPr="00A73D7B">
        <w:rPr>
          <w:rFonts w:cstheme="minorHAnsi"/>
        </w:rPr>
        <w:t xml:space="preserve"> základů osobní hygieny, předcházení nákazám, základní hygienické návyky, intimní hygiena, péče o zevnějšek</w:t>
      </w:r>
      <w:r w:rsidR="00AB41F5" w:rsidRPr="00A73D7B">
        <w:rPr>
          <w:rFonts w:cstheme="minorHAnsi"/>
        </w:rPr>
        <w:t>.</w:t>
      </w:r>
    </w:p>
    <w:p w:rsidR="00D63C36" w:rsidRPr="00A73D7B" w:rsidRDefault="00D63C36" w:rsidP="00B006E3">
      <w:pPr>
        <w:spacing w:line="239" w:lineRule="auto"/>
        <w:rPr>
          <w:rFonts w:eastAsia="Times New Roman" w:cstheme="minorHAnsi"/>
          <w:b/>
          <w:sz w:val="24"/>
        </w:rPr>
      </w:pPr>
      <w:r w:rsidRPr="00A73D7B">
        <w:rPr>
          <w:rFonts w:eastAsia="Times New Roman" w:cstheme="minorHAnsi"/>
          <w:b/>
          <w:sz w:val="24"/>
        </w:rPr>
        <w:t>Výživa</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rPr>
        <w:t xml:space="preserve">vliv </w:t>
      </w:r>
      <w:r w:rsidRPr="00A73D7B">
        <w:rPr>
          <w:rFonts w:cstheme="minorHAnsi"/>
          <w:szCs w:val="20"/>
        </w:rPr>
        <w:t>stravy na zdraví, sestavení seznamu potravin a nápojů prospívajících a neprospívajících zdraví</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rPr>
      </w:pPr>
      <w:r w:rsidRPr="00A73D7B">
        <w:rPr>
          <w:rFonts w:cstheme="minorHAnsi"/>
          <w:szCs w:val="20"/>
        </w:rPr>
        <w:t>denní stravovací</w:t>
      </w:r>
      <w:r w:rsidRPr="00A73D7B">
        <w:rPr>
          <w:rFonts w:cstheme="minorHAnsi"/>
        </w:rPr>
        <w:t xml:space="preserve"> a pitný režim, jeho význam pro zdraví</w:t>
      </w:r>
      <w:r w:rsidR="00AB41F5" w:rsidRPr="00A73D7B">
        <w:rPr>
          <w:rFonts w:cstheme="minorHAnsi"/>
        </w:rPr>
        <w:t>.</w:t>
      </w:r>
    </w:p>
    <w:p w:rsidR="00D63C36" w:rsidRPr="00A73D7B" w:rsidRDefault="00D63C36" w:rsidP="00B006E3">
      <w:pPr>
        <w:spacing w:line="239" w:lineRule="auto"/>
        <w:rPr>
          <w:rFonts w:eastAsia="Times New Roman" w:cstheme="minorHAnsi"/>
          <w:b/>
          <w:sz w:val="24"/>
        </w:rPr>
      </w:pPr>
      <w:r w:rsidRPr="00A73D7B">
        <w:rPr>
          <w:rFonts w:eastAsia="Times New Roman" w:cstheme="minorHAnsi"/>
          <w:b/>
          <w:sz w:val="24"/>
        </w:rPr>
        <w:t>Ochrana před úrazy</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pochopení tělesné zdatnosti jako faktoru, který podporuje zdraví, uvědomění si, jak ji získáme</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sport a zdraví, bezpečné chování v různých prostředích (doma, na ulici, dopravní prostředek, při různých</w:t>
      </w:r>
      <w:bookmarkStart w:id="29" w:name="page6"/>
      <w:bookmarkEnd w:id="29"/>
      <w:r w:rsidR="00AB41F5" w:rsidRPr="00A73D7B">
        <w:rPr>
          <w:rFonts w:cstheme="minorHAnsi"/>
          <w:szCs w:val="20"/>
        </w:rPr>
        <w:t xml:space="preserve"> </w:t>
      </w:r>
      <w:r w:rsidRPr="00A73D7B">
        <w:rPr>
          <w:rFonts w:cstheme="minorHAnsi"/>
          <w:szCs w:val="20"/>
        </w:rPr>
        <w:t>činnostech, práce, sport, zábava)</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rPr>
      </w:pPr>
      <w:r w:rsidRPr="00A73D7B">
        <w:rPr>
          <w:rFonts w:cstheme="minorHAnsi"/>
          <w:szCs w:val="20"/>
        </w:rPr>
        <w:lastRenderedPageBreak/>
        <w:t xml:space="preserve">nebezpečí zneužití mladšího a slabšího (šikanování, týrání, </w:t>
      </w:r>
      <w:r w:rsidR="006A2C51" w:rsidRPr="00A73D7B">
        <w:rPr>
          <w:rFonts w:cstheme="minorHAnsi"/>
          <w:szCs w:val="20"/>
        </w:rPr>
        <w:t>zastrašování)</w:t>
      </w:r>
      <w:r w:rsidRPr="00A73D7B">
        <w:rPr>
          <w:rFonts w:cstheme="minorHAnsi"/>
          <w:szCs w:val="20"/>
        </w:rPr>
        <w:t xml:space="preserve"> - nácvik modelových</w:t>
      </w:r>
      <w:r w:rsidRPr="00A73D7B">
        <w:rPr>
          <w:rFonts w:cstheme="minorHAnsi"/>
        </w:rPr>
        <w:t xml:space="preserve"> situací</w:t>
      </w:r>
      <w:r w:rsidR="00AB41F5" w:rsidRPr="00A73D7B">
        <w:rPr>
          <w:rFonts w:cstheme="minorHAnsi"/>
        </w:rPr>
        <w:t>.</w:t>
      </w:r>
    </w:p>
    <w:p w:rsidR="00D63C36" w:rsidRPr="00A73D7B" w:rsidRDefault="00D63C36" w:rsidP="00B006E3">
      <w:pPr>
        <w:spacing w:line="239" w:lineRule="auto"/>
        <w:rPr>
          <w:rFonts w:eastAsia="Times New Roman" w:cstheme="minorHAnsi"/>
          <w:b/>
          <w:sz w:val="24"/>
        </w:rPr>
      </w:pPr>
      <w:r w:rsidRPr="00A73D7B">
        <w:rPr>
          <w:rFonts w:eastAsia="Times New Roman" w:cstheme="minorHAnsi"/>
          <w:b/>
          <w:sz w:val="24"/>
        </w:rPr>
        <w:t>Nebezpečí od cizích lidí</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nemluvit s neznámými lidmi, nikam s nimi nechodit (nácvik v modelových situacích)</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nácvik vhodného chování při snaze neznámého člověka o navazování kontaktů (modelové situace)</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rPr>
      </w:pPr>
      <w:r w:rsidRPr="00A73D7B">
        <w:rPr>
          <w:rFonts w:cstheme="minorHAnsi"/>
          <w:szCs w:val="20"/>
        </w:rPr>
        <w:t>nebezpečí odhozených jehel a stříkaček, nebezpečí manipulace s nimi, možnost nákazy závažnými chorobami</w:t>
      </w:r>
      <w:r w:rsidR="00AB41F5" w:rsidRPr="00A73D7B">
        <w:rPr>
          <w:rFonts w:cstheme="minorHAnsi"/>
        </w:rPr>
        <w:t>.</w:t>
      </w:r>
    </w:p>
    <w:p w:rsidR="00D63C36" w:rsidRPr="00A73D7B" w:rsidRDefault="00D63C36" w:rsidP="00B006E3">
      <w:pPr>
        <w:spacing w:line="239" w:lineRule="auto"/>
        <w:rPr>
          <w:rFonts w:eastAsia="Times New Roman" w:cstheme="minorHAnsi"/>
          <w:b/>
          <w:sz w:val="24"/>
        </w:rPr>
      </w:pPr>
      <w:r w:rsidRPr="00A73D7B">
        <w:rPr>
          <w:rFonts w:eastAsia="Times New Roman" w:cstheme="minorHAnsi"/>
          <w:b/>
          <w:sz w:val="24"/>
        </w:rPr>
        <w:t>Návykové látky a zdraví</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působení reklamy</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alkohol, kouření</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nácvik dovednosti odmítat alkohol a cigarety (modelové situace)</w:t>
      </w:r>
      <w:r w:rsidR="00AB41F5" w:rsidRPr="00A73D7B">
        <w:rPr>
          <w:rFonts w:cstheme="minorHAnsi"/>
          <w:szCs w:val="20"/>
        </w:rPr>
        <w:t>;</w:t>
      </w:r>
    </w:p>
    <w:p w:rsidR="00B93C7D"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prohlubovat znalosti o škodlivosti a důsledcích působení alkoholu a kouření na lidský organizmus</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rPr>
      </w:pPr>
      <w:r w:rsidRPr="00A73D7B">
        <w:rPr>
          <w:rFonts w:cstheme="minorHAnsi"/>
          <w:szCs w:val="20"/>
        </w:rPr>
        <w:t>léky</w:t>
      </w:r>
      <w:r w:rsidR="00AB41F5" w:rsidRPr="00A73D7B">
        <w:rPr>
          <w:rFonts w:cstheme="minorHAnsi"/>
        </w:rPr>
        <w:t>:</w:t>
      </w:r>
    </w:p>
    <w:p w:rsidR="00AB41F5" w:rsidRPr="00A73D7B" w:rsidRDefault="00D63C36" w:rsidP="00B006E3">
      <w:pPr>
        <w:pStyle w:val="Odstavecseseznamem"/>
        <w:numPr>
          <w:ilvl w:val="2"/>
          <w:numId w:val="10"/>
        </w:numPr>
        <w:spacing w:line="360" w:lineRule="auto"/>
        <w:ind w:left="993" w:hanging="426"/>
        <w:rPr>
          <w:rFonts w:cstheme="minorHAnsi"/>
          <w:szCs w:val="20"/>
        </w:rPr>
      </w:pPr>
      <w:r w:rsidRPr="00A73D7B">
        <w:rPr>
          <w:rFonts w:eastAsia="Times New Roman" w:cstheme="minorHAnsi"/>
          <w:szCs w:val="20"/>
        </w:rPr>
        <w:t xml:space="preserve">běžné léky, </w:t>
      </w:r>
      <w:r w:rsidRPr="00A73D7B">
        <w:rPr>
          <w:rFonts w:cstheme="minorHAnsi"/>
          <w:szCs w:val="20"/>
        </w:rPr>
        <w:t>vitamíny, zásady jejich užívání, riziko užívání léků bez doporučení lékaře a vědomí rodičů</w:t>
      </w:r>
      <w:r w:rsidR="00AB41F5" w:rsidRPr="00A73D7B">
        <w:rPr>
          <w:rFonts w:cstheme="minorHAnsi"/>
          <w:szCs w:val="20"/>
        </w:rPr>
        <w:t>;</w:t>
      </w:r>
    </w:p>
    <w:p w:rsidR="00D63C36" w:rsidRPr="00A73D7B" w:rsidRDefault="00D63C36" w:rsidP="00B006E3">
      <w:pPr>
        <w:pStyle w:val="Odstavecseseznamem"/>
        <w:numPr>
          <w:ilvl w:val="2"/>
          <w:numId w:val="10"/>
        </w:numPr>
        <w:spacing w:line="360" w:lineRule="auto"/>
        <w:ind w:left="993" w:hanging="426"/>
        <w:rPr>
          <w:rFonts w:eastAsia="Times New Roman" w:cstheme="minorHAnsi"/>
          <w:szCs w:val="20"/>
        </w:rPr>
      </w:pPr>
      <w:r w:rsidRPr="00A73D7B">
        <w:rPr>
          <w:rFonts w:cstheme="minorHAnsi"/>
          <w:szCs w:val="20"/>
        </w:rPr>
        <w:t>prospěšnost a škodlivost</w:t>
      </w:r>
      <w:r w:rsidRPr="00A73D7B">
        <w:rPr>
          <w:rFonts w:eastAsia="Times New Roman" w:cstheme="minorHAnsi"/>
          <w:szCs w:val="20"/>
        </w:rPr>
        <w:t xml:space="preserve"> přírodních látek</w:t>
      </w:r>
      <w:r w:rsidR="00AB41F5" w:rsidRPr="00A73D7B">
        <w:rPr>
          <w:rFonts w:eastAsia="Times New Roman" w:cstheme="minorHAnsi"/>
          <w:szCs w:val="20"/>
        </w:rPr>
        <w:t>.</w:t>
      </w:r>
    </w:p>
    <w:p w:rsidR="00D63C36" w:rsidRPr="00A73D7B" w:rsidRDefault="00AB41F5" w:rsidP="006A2C51">
      <w:pPr>
        <w:pStyle w:val="Nadpisy"/>
        <w:numPr>
          <w:ilvl w:val="1"/>
          <w:numId w:val="11"/>
        </w:numPr>
        <w:spacing w:after="480"/>
        <w:ind w:left="567" w:hanging="567"/>
        <w:rPr>
          <w:rFonts w:asciiTheme="minorHAnsi" w:hAnsiTheme="minorHAnsi" w:cstheme="minorHAnsi"/>
          <w:caps w:val="0"/>
          <w:sz w:val="28"/>
        </w:rPr>
      </w:pPr>
      <w:bookmarkStart w:id="30" w:name="_Toc52978366"/>
      <w:r w:rsidRPr="00A73D7B">
        <w:rPr>
          <w:rFonts w:asciiTheme="minorHAnsi" w:hAnsiTheme="minorHAnsi" w:cstheme="minorHAnsi"/>
          <w:caps w:val="0"/>
          <w:sz w:val="28"/>
        </w:rPr>
        <w:t xml:space="preserve">4. </w:t>
      </w:r>
      <w:r w:rsidR="00D63C36" w:rsidRPr="00A73D7B">
        <w:rPr>
          <w:rFonts w:asciiTheme="minorHAnsi" w:hAnsiTheme="minorHAnsi" w:cstheme="minorHAnsi"/>
          <w:caps w:val="0"/>
          <w:sz w:val="28"/>
        </w:rPr>
        <w:t>- 5. ročník</w:t>
      </w:r>
      <w:bookmarkEnd w:id="30"/>
    </w:p>
    <w:p w:rsidR="00D63C36" w:rsidRPr="00A73D7B" w:rsidRDefault="00D63C36" w:rsidP="00B006E3">
      <w:pPr>
        <w:spacing w:line="239" w:lineRule="auto"/>
        <w:rPr>
          <w:rFonts w:eastAsia="Times New Roman" w:cstheme="minorHAnsi"/>
          <w:b/>
          <w:sz w:val="24"/>
        </w:rPr>
      </w:pPr>
      <w:r w:rsidRPr="00A73D7B">
        <w:rPr>
          <w:rFonts w:eastAsia="Times New Roman" w:cstheme="minorHAnsi"/>
          <w:b/>
          <w:sz w:val="24"/>
        </w:rPr>
        <w:t>Osobnost dítěte, sociální prostředí</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společné stanovení a zažití pravidel soužití mezi žáky a učiteli</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 xml:space="preserve">sebevědomí, sebeúcta, pochvala a </w:t>
      </w:r>
      <w:r w:rsidR="006A2C51" w:rsidRPr="00A73D7B">
        <w:rPr>
          <w:rFonts w:cstheme="minorHAnsi"/>
          <w:szCs w:val="20"/>
        </w:rPr>
        <w:t>trest – reakce</w:t>
      </w:r>
      <w:r w:rsidRPr="00A73D7B">
        <w:rPr>
          <w:rFonts w:cstheme="minorHAnsi"/>
          <w:szCs w:val="20"/>
        </w:rPr>
        <w:t xml:space="preserve"> žáka a rodičů</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komunikace v rodině, mezi lidmi, konflikty v mezilidských vztazích (rozvoj schopnosti diskutovat, komunikovat, řešit problémy a konflikty, modelové situace)</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rozvoj schopnosti klást otázky a umět přiměřeným způsobem vyjádřit svůj názor</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posilování důvěry v</w:t>
      </w:r>
      <w:r w:rsidR="00AB41F5" w:rsidRPr="00A73D7B">
        <w:rPr>
          <w:rFonts w:cstheme="minorHAnsi"/>
          <w:szCs w:val="20"/>
        </w:rPr>
        <w:t> </w:t>
      </w:r>
      <w:r w:rsidRPr="00A73D7B">
        <w:rPr>
          <w:rFonts w:cstheme="minorHAnsi"/>
          <w:szCs w:val="20"/>
        </w:rPr>
        <w:t>učitele</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rPr>
      </w:pPr>
      <w:r w:rsidRPr="00A73D7B">
        <w:rPr>
          <w:rFonts w:cstheme="minorHAnsi"/>
          <w:szCs w:val="20"/>
        </w:rPr>
        <w:t>základní lidská</w:t>
      </w:r>
      <w:r w:rsidRPr="00A73D7B">
        <w:rPr>
          <w:rFonts w:cstheme="minorHAnsi"/>
        </w:rPr>
        <w:t xml:space="preserve"> práva, práva dítěte (Úmluva o právech dítěte)</w:t>
      </w:r>
      <w:r w:rsidR="00AB41F5" w:rsidRPr="00A73D7B">
        <w:rPr>
          <w:rFonts w:cstheme="minorHAnsi"/>
        </w:rPr>
        <w:t>.</w:t>
      </w:r>
    </w:p>
    <w:p w:rsidR="00D63C36" w:rsidRPr="00A73D7B" w:rsidRDefault="00D63C36" w:rsidP="00B006E3">
      <w:pPr>
        <w:rPr>
          <w:rFonts w:eastAsia="Times New Roman" w:cstheme="minorHAnsi"/>
          <w:b/>
          <w:sz w:val="24"/>
        </w:rPr>
      </w:pPr>
      <w:r w:rsidRPr="00A73D7B">
        <w:rPr>
          <w:rFonts w:eastAsia="Times New Roman" w:cstheme="minorHAnsi"/>
          <w:b/>
          <w:sz w:val="24"/>
        </w:rPr>
        <w:t>Zdraví</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zdraví a jeho ochrana</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jak udržujeme zdraví, jak podporovat jeho rozvoj</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nemoci, jejich příznaky, očkování, karanténa, izolace</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lastRenderedPageBreak/>
        <w:t>pracovní den žáka, střídání zátěže a odpočinku</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duševní hygiena</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pohybový režim žáka</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szCs w:val="20"/>
        </w:rPr>
      </w:pPr>
      <w:r w:rsidRPr="00A73D7B">
        <w:rPr>
          <w:rFonts w:cstheme="minorHAnsi"/>
          <w:szCs w:val="20"/>
        </w:rPr>
        <w:t>úrazy dětí, poskytování první pomoci (modelové situace)</w:t>
      </w:r>
      <w:r w:rsidR="00AB41F5" w:rsidRPr="00A73D7B">
        <w:rPr>
          <w:rFonts w:cstheme="minorHAnsi"/>
          <w:szCs w:val="20"/>
        </w:rPr>
        <w:t>;</w:t>
      </w:r>
    </w:p>
    <w:p w:rsidR="00D63C36" w:rsidRPr="00A73D7B" w:rsidRDefault="00D63C36" w:rsidP="00B006E3">
      <w:pPr>
        <w:numPr>
          <w:ilvl w:val="0"/>
          <w:numId w:val="9"/>
        </w:numPr>
        <w:suppressAutoHyphens/>
        <w:spacing w:after="0" w:line="360" w:lineRule="auto"/>
        <w:ind w:left="567" w:hanging="425"/>
        <w:jc w:val="both"/>
        <w:rPr>
          <w:rFonts w:cstheme="minorHAnsi"/>
        </w:rPr>
      </w:pPr>
      <w:r w:rsidRPr="00A73D7B">
        <w:rPr>
          <w:rFonts w:cstheme="minorHAnsi"/>
          <w:szCs w:val="20"/>
        </w:rPr>
        <w:t>následky narušeného</w:t>
      </w:r>
      <w:r w:rsidRPr="00A73D7B">
        <w:rPr>
          <w:rFonts w:cstheme="minorHAnsi"/>
        </w:rPr>
        <w:t xml:space="preserve"> vnímání a zastřeného vědomí na zdraví a běh lidského života</w:t>
      </w:r>
      <w:r w:rsidR="00AB41F5" w:rsidRPr="00A73D7B">
        <w:rPr>
          <w:rFonts w:cstheme="minorHAnsi"/>
        </w:rPr>
        <w:t>.</w:t>
      </w:r>
    </w:p>
    <w:p w:rsidR="00D63C36" w:rsidRPr="00A73D7B" w:rsidRDefault="00D63C36" w:rsidP="00B006E3">
      <w:pPr>
        <w:spacing w:line="239" w:lineRule="auto"/>
        <w:rPr>
          <w:rFonts w:eastAsia="Times New Roman" w:cstheme="minorHAnsi"/>
          <w:b/>
          <w:sz w:val="24"/>
        </w:rPr>
      </w:pPr>
      <w:r w:rsidRPr="00A73D7B">
        <w:rPr>
          <w:rFonts w:eastAsia="Times New Roman" w:cstheme="minorHAnsi"/>
          <w:b/>
          <w:sz w:val="24"/>
        </w:rPr>
        <w:t>Hygiena</w:t>
      </w:r>
    </w:p>
    <w:p w:rsidR="00D63C36" w:rsidRPr="001C3C44" w:rsidRDefault="00D63C36" w:rsidP="00B006E3">
      <w:pPr>
        <w:numPr>
          <w:ilvl w:val="0"/>
          <w:numId w:val="9"/>
        </w:numPr>
        <w:suppressAutoHyphens/>
        <w:spacing w:after="0" w:line="360" w:lineRule="auto"/>
        <w:ind w:left="567" w:hanging="425"/>
        <w:jc w:val="both"/>
        <w:rPr>
          <w:rFonts w:cstheme="minorHAnsi"/>
          <w:szCs w:val="20"/>
        </w:rPr>
      </w:pPr>
      <w:r w:rsidRPr="001C3C44">
        <w:rPr>
          <w:rFonts w:cstheme="minorHAnsi"/>
          <w:szCs w:val="20"/>
        </w:rPr>
        <w:t>osobní hygiena, péče o pleť, vlasy, ruce, nohy….</w:t>
      </w:r>
    </w:p>
    <w:p w:rsidR="00D63C36" w:rsidRPr="001C3C44" w:rsidRDefault="00D63C36" w:rsidP="00B006E3">
      <w:pPr>
        <w:numPr>
          <w:ilvl w:val="0"/>
          <w:numId w:val="9"/>
        </w:numPr>
        <w:suppressAutoHyphens/>
        <w:spacing w:after="0" w:line="360" w:lineRule="auto"/>
        <w:ind w:left="567" w:hanging="425"/>
        <w:jc w:val="both"/>
        <w:rPr>
          <w:rFonts w:cstheme="minorHAnsi"/>
          <w:szCs w:val="20"/>
        </w:rPr>
      </w:pPr>
      <w:r w:rsidRPr="001C3C44">
        <w:rPr>
          <w:rFonts w:cstheme="minorHAnsi"/>
          <w:szCs w:val="20"/>
        </w:rPr>
        <w:t>prostředky osobní hygieny, hodnocení reklamy na prostředky osobní hygieny</w:t>
      </w:r>
      <w:r w:rsidR="00AB41F5" w:rsidRPr="001C3C44">
        <w:rPr>
          <w:rFonts w:cstheme="minorHAnsi"/>
          <w:szCs w:val="20"/>
        </w:rPr>
        <w:t>.</w:t>
      </w:r>
    </w:p>
    <w:p w:rsidR="00D63C36" w:rsidRPr="00A73D7B" w:rsidRDefault="00D63C36" w:rsidP="00B006E3">
      <w:pPr>
        <w:spacing w:after="0" w:line="239" w:lineRule="auto"/>
        <w:rPr>
          <w:rFonts w:eastAsia="Times New Roman" w:cstheme="minorHAnsi"/>
          <w:b/>
          <w:sz w:val="24"/>
        </w:rPr>
      </w:pPr>
      <w:r w:rsidRPr="00A73D7B">
        <w:rPr>
          <w:rFonts w:eastAsia="Times New Roman" w:cstheme="minorHAnsi"/>
          <w:b/>
          <w:sz w:val="24"/>
        </w:rPr>
        <w:t>Výživa</w:t>
      </w:r>
    </w:p>
    <w:p w:rsidR="00D63C36" w:rsidRPr="00A73D7B" w:rsidRDefault="00D63C36" w:rsidP="00D63C36">
      <w:pPr>
        <w:spacing w:line="24" w:lineRule="exact"/>
        <w:rPr>
          <w:rFonts w:eastAsia="Times New Roman" w:cstheme="minorHAnsi"/>
        </w:rPr>
      </w:pPr>
    </w:p>
    <w:p w:rsidR="00D63C36" w:rsidRPr="001C3C44" w:rsidRDefault="00D63C36" w:rsidP="00B006E3">
      <w:pPr>
        <w:numPr>
          <w:ilvl w:val="0"/>
          <w:numId w:val="9"/>
        </w:numPr>
        <w:suppressAutoHyphens/>
        <w:spacing w:after="0" w:line="360" w:lineRule="auto"/>
        <w:ind w:left="567" w:hanging="425"/>
        <w:jc w:val="both"/>
        <w:rPr>
          <w:rFonts w:cstheme="minorHAnsi"/>
          <w:szCs w:val="20"/>
        </w:rPr>
      </w:pPr>
      <w:r w:rsidRPr="001C3C44">
        <w:rPr>
          <w:rFonts w:cstheme="minorHAnsi"/>
          <w:szCs w:val="20"/>
        </w:rPr>
        <w:t>zásady zdravé výživy, vliv stravování na zdraví člověka, současné směry ve výživě, preferování potravin zdravé výživy x nabídka rychlého občerstvení</w:t>
      </w:r>
      <w:r w:rsidR="00AB41F5" w:rsidRPr="001C3C44">
        <w:rPr>
          <w:rFonts w:cstheme="minorHAnsi"/>
          <w:szCs w:val="20"/>
        </w:rPr>
        <w:t>;</w:t>
      </w:r>
    </w:p>
    <w:p w:rsidR="00D63C36" w:rsidRPr="001C3C44" w:rsidRDefault="00D63C36" w:rsidP="00B006E3">
      <w:pPr>
        <w:numPr>
          <w:ilvl w:val="0"/>
          <w:numId w:val="9"/>
        </w:numPr>
        <w:suppressAutoHyphens/>
        <w:spacing w:after="0" w:line="360" w:lineRule="auto"/>
        <w:ind w:left="567" w:hanging="425"/>
        <w:jc w:val="both"/>
        <w:rPr>
          <w:rFonts w:cstheme="minorHAnsi"/>
          <w:szCs w:val="20"/>
        </w:rPr>
      </w:pPr>
      <w:r w:rsidRPr="001C3C44">
        <w:rPr>
          <w:rFonts w:cstheme="minorHAnsi"/>
          <w:szCs w:val="20"/>
        </w:rPr>
        <w:t>denní množství potravin a tekutin, pitný režim</w:t>
      </w:r>
      <w:r w:rsidR="00AB41F5" w:rsidRPr="001C3C44">
        <w:rPr>
          <w:rFonts w:cstheme="minorHAnsi"/>
          <w:szCs w:val="20"/>
        </w:rPr>
        <w:t>;</w:t>
      </w:r>
    </w:p>
    <w:p w:rsidR="00D63C36" w:rsidRPr="001C3C44" w:rsidRDefault="00D63C36" w:rsidP="00B006E3">
      <w:pPr>
        <w:numPr>
          <w:ilvl w:val="0"/>
          <w:numId w:val="9"/>
        </w:numPr>
        <w:suppressAutoHyphens/>
        <w:spacing w:after="0" w:line="360" w:lineRule="auto"/>
        <w:ind w:left="567" w:hanging="425"/>
        <w:jc w:val="both"/>
        <w:rPr>
          <w:rFonts w:cstheme="minorHAnsi"/>
          <w:szCs w:val="20"/>
        </w:rPr>
      </w:pPr>
      <w:r w:rsidRPr="001C3C44">
        <w:rPr>
          <w:rFonts w:cstheme="minorHAnsi"/>
          <w:szCs w:val="20"/>
        </w:rPr>
        <w:t xml:space="preserve">vliv reklamy (modelové </w:t>
      </w:r>
      <w:r w:rsidR="006A2C51" w:rsidRPr="001C3C44">
        <w:rPr>
          <w:rFonts w:cstheme="minorHAnsi"/>
          <w:szCs w:val="20"/>
        </w:rPr>
        <w:t>situace – odmítání</w:t>
      </w:r>
      <w:r w:rsidRPr="001C3C44">
        <w:rPr>
          <w:rFonts w:cstheme="minorHAnsi"/>
          <w:szCs w:val="20"/>
        </w:rPr>
        <w:t xml:space="preserve"> sladkostí…)</w:t>
      </w:r>
      <w:r w:rsidR="00AB41F5" w:rsidRPr="001C3C44">
        <w:rPr>
          <w:rFonts w:cstheme="minorHAnsi"/>
          <w:szCs w:val="20"/>
        </w:rPr>
        <w:t>.</w:t>
      </w:r>
    </w:p>
    <w:p w:rsidR="00D63C36" w:rsidRPr="00A73D7B" w:rsidRDefault="00D63C36" w:rsidP="00B006E3">
      <w:pPr>
        <w:spacing w:line="239" w:lineRule="auto"/>
        <w:rPr>
          <w:rFonts w:eastAsia="Times New Roman" w:cstheme="minorHAnsi"/>
          <w:b/>
          <w:sz w:val="24"/>
        </w:rPr>
      </w:pPr>
      <w:r w:rsidRPr="00A73D7B">
        <w:rPr>
          <w:rFonts w:eastAsia="Times New Roman" w:cstheme="minorHAnsi"/>
          <w:b/>
          <w:sz w:val="24"/>
        </w:rPr>
        <w:t>Ochrana před úrazy</w:t>
      </w:r>
    </w:p>
    <w:p w:rsidR="00D63C36" w:rsidRPr="001C3C44" w:rsidRDefault="00D63C36" w:rsidP="00B006E3">
      <w:pPr>
        <w:numPr>
          <w:ilvl w:val="0"/>
          <w:numId w:val="9"/>
        </w:numPr>
        <w:suppressAutoHyphens/>
        <w:spacing w:after="0" w:line="360" w:lineRule="auto"/>
        <w:ind w:left="567" w:hanging="425"/>
        <w:jc w:val="both"/>
        <w:rPr>
          <w:rFonts w:cstheme="minorHAnsi"/>
          <w:szCs w:val="20"/>
        </w:rPr>
      </w:pPr>
      <w:r w:rsidRPr="001C3C44">
        <w:rPr>
          <w:rFonts w:cstheme="minorHAnsi"/>
          <w:szCs w:val="20"/>
        </w:rPr>
        <w:t>používání ochranných pomůcek</w:t>
      </w:r>
      <w:r w:rsidR="00AB41F5" w:rsidRPr="001C3C44">
        <w:rPr>
          <w:rFonts w:cstheme="minorHAnsi"/>
          <w:szCs w:val="20"/>
        </w:rPr>
        <w:t>;</w:t>
      </w:r>
    </w:p>
    <w:p w:rsidR="00D63C36" w:rsidRPr="001C3C44" w:rsidRDefault="00D63C36" w:rsidP="00B006E3">
      <w:pPr>
        <w:numPr>
          <w:ilvl w:val="0"/>
          <w:numId w:val="9"/>
        </w:numPr>
        <w:suppressAutoHyphens/>
        <w:spacing w:after="0" w:line="360" w:lineRule="auto"/>
        <w:ind w:left="567" w:hanging="425"/>
        <w:jc w:val="both"/>
        <w:rPr>
          <w:rFonts w:cstheme="minorHAnsi"/>
          <w:szCs w:val="20"/>
        </w:rPr>
      </w:pPr>
      <w:r w:rsidRPr="001C3C44">
        <w:rPr>
          <w:rFonts w:cstheme="minorHAnsi"/>
          <w:szCs w:val="20"/>
        </w:rPr>
        <w:t>sport a zdraví</w:t>
      </w:r>
      <w:r w:rsidR="00AB41F5" w:rsidRPr="001C3C44">
        <w:rPr>
          <w:rFonts w:cstheme="minorHAnsi"/>
          <w:szCs w:val="20"/>
        </w:rPr>
        <w:t>;</w:t>
      </w:r>
    </w:p>
    <w:p w:rsidR="00D63C36" w:rsidRPr="001C3C44" w:rsidRDefault="00D63C36" w:rsidP="00B006E3">
      <w:pPr>
        <w:numPr>
          <w:ilvl w:val="0"/>
          <w:numId w:val="9"/>
        </w:numPr>
        <w:suppressAutoHyphens/>
        <w:spacing w:after="0" w:line="360" w:lineRule="auto"/>
        <w:ind w:left="567" w:hanging="425"/>
        <w:jc w:val="both"/>
        <w:rPr>
          <w:rFonts w:cstheme="minorHAnsi"/>
          <w:szCs w:val="20"/>
        </w:rPr>
      </w:pPr>
      <w:r w:rsidRPr="001C3C44">
        <w:rPr>
          <w:rFonts w:cstheme="minorHAnsi"/>
          <w:szCs w:val="20"/>
        </w:rPr>
        <w:t xml:space="preserve">bezpečné způsoby chování v různých </w:t>
      </w:r>
      <w:r w:rsidR="006A2C51" w:rsidRPr="001C3C44">
        <w:rPr>
          <w:rFonts w:cstheme="minorHAnsi"/>
          <w:szCs w:val="20"/>
        </w:rPr>
        <w:t>prostředích – odpovědné</w:t>
      </w:r>
      <w:r w:rsidRPr="001C3C44">
        <w:rPr>
          <w:rFonts w:cstheme="minorHAnsi"/>
          <w:szCs w:val="20"/>
        </w:rPr>
        <w:t xml:space="preserve"> chování</w:t>
      </w:r>
      <w:r w:rsidR="00AB41F5" w:rsidRPr="001C3C44">
        <w:rPr>
          <w:rFonts w:cstheme="minorHAnsi"/>
          <w:szCs w:val="20"/>
        </w:rPr>
        <w:t>;</w:t>
      </w:r>
    </w:p>
    <w:p w:rsidR="00D63C36" w:rsidRPr="001C3C44" w:rsidRDefault="00D63C36" w:rsidP="00B006E3">
      <w:pPr>
        <w:numPr>
          <w:ilvl w:val="0"/>
          <w:numId w:val="9"/>
        </w:numPr>
        <w:suppressAutoHyphens/>
        <w:spacing w:after="0" w:line="360" w:lineRule="auto"/>
        <w:ind w:left="567" w:hanging="425"/>
        <w:jc w:val="both"/>
        <w:rPr>
          <w:rFonts w:cstheme="minorHAnsi"/>
          <w:szCs w:val="20"/>
        </w:rPr>
      </w:pPr>
      <w:r w:rsidRPr="001C3C44">
        <w:rPr>
          <w:rFonts w:cstheme="minorHAnsi"/>
          <w:szCs w:val="20"/>
        </w:rPr>
        <w:t xml:space="preserve">krizové </w:t>
      </w:r>
      <w:r w:rsidR="006A2C51" w:rsidRPr="001C3C44">
        <w:rPr>
          <w:rFonts w:cstheme="minorHAnsi"/>
          <w:szCs w:val="20"/>
        </w:rPr>
        <w:t>situace – šikanování</w:t>
      </w:r>
      <w:r w:rsidRPr="001C3C44">
        <w:rPr>
          <w:rFonts w:cstheme="minorHAnsi"/>
          <w:szCs w:val="20"/>
        </w:rPr>
        <w:t>, kontakt s deviantní osobou, dealerem…</w:t>
      </w:r>
    </w:p>
    <w:p w:rsidR="0037148E" w:rsidRPr="001C3C44" w:rsidRDefault="00D63C36" w:rsidP="00B006E3">
      <w:pPr>
        <w:numPr>
          <w:ilvl w:val="0"/>
          <w:numId w:val="9"/>
        </w:numPr>
        <w:suppressAutoHyphens/>
        <w:spacing w:after="0" w:line="360" w:lineRule="auto"/>
        <w:ind w:left="567" w:hanging="425"/>
        <w:jc w:val="both"/>
        <w:rPr>
          <w:rFonts w:cstheme="minorHAnsi"/>
          <w:szCs w:val="20"/>
        </w:rPr>
      </w:pPr>
      <w:r w:rsidRPr="001C3C44">
        <w:rPr>
          <w:rFonts w:cstheme="minorHAnsi"/>
          <w:szCs w:val="20"/>
        </w:rPr>
        <w:t>přivolání pomoci v situacích ohrožení osobního bezpečí, procvičování způsobů tísňového volání</w:t>
      </w:r>
      <w:r w:rsidR="00AB41F5" w:rsidRPr="001C3C44">
        <w:rPr>
          <w:rFonts w:cstheme="minorHAnsi"/>
          <w:szCs w:val="20"/>
        </w:rPr>
        <w:t>.</w:t>
      </w:r>
    </w:p>
    <w:p w:rsidR="00D63C36" w:rsidRPr="00A73D7B" w:rsidRDefault="00AB41F5" w:rsidP="00B006E3">
      <w:pPr>
        <w:spacing w:line="239" w:lineRule="auto"/>
        <w:rPr>
          <w:rFonts w:eastAsia="Times New Roman" w:cstheme="minorHAnsi"/>
          <w:b/>
          <w:sz w:val="24"/>
        </w:rPr>
      </w:pPr>
      <w:r w:rsidRPr="00A73D7B">
        <w:rPr>
          <w:rFonts w:eastAsia="Times New Roman" w:cstheme="minorHAnsi"/>
          <w:b/>
          <w:sz w:val="24"/>
        </w:rPr>
        <w:t>Nebezpečí od cizích lidí</w:t>
      </w:r>
    </w:p>
    <w:p w:rsidR="00D63C36" w:rsidRPr="001C3C44" w:rsidRDefault="00D63C36" w:rsidP="00B006E3">
      <w:pPr>
        <w:numPr>
          <w:ilvl w:val="0"/>
          <w:numId w:val="9"/>
        </w:numPr>
        <w:suppressAutoHyphens/>
        <w:spacing w:after="0" w:line="360" w:lineRule="auto"/>
        <w:ind w:left="567" w:hanging="425"/>
        <w:jc w:val="both"/>
        <w:rPr>
          <w:rFonts w:cstheme="minorHAnsi"/>
          <w:szCs w:val="20"/>
        </w:rPr>
      </w:pPr>
      <w:r w:rsidRPr="001C3C44">
        <w:rPr>
          <w:rFonts w:cstheme="minorHAnsi"/>
          <w:szCs w:val="20"/>
        </w:rPr>
        <w:t>naučit rozeznávat konverzaci se známými lidmi nebo těmi, kteří znají rodiče, od vyzvídání neznámých osob, nácvik reakce na tyto situace</w:t>
      </w:r>
      <w:r w:rsidR="00AB41F5" w:rsidRPr="001C3C44">
        <w:rPr>
          <w:rFonts w:cstheme="minorHAnsi"/>
          <w:szCs w:val="20"/>
        </w:rPr>
        <w:t>;</w:t>
      </w:r>
    </w:p>
    <w:p w:rsidR="00D63C36" w:rsidRPr="001C3C44" w:rsidRDefault="00D63C36" w:rsidP="00B006E3">
      <w:pPr>
        <w:numPr>
          <w:ilvl w:val="0"/>
          <w:numId w:val="9"/>
        </w:numPr>
        <w:suppressAutoHyphens/>
        <w:spacing w:after="0" w:line="360" w:lineRule="auto"/>
        <w:ind w:left="567" w:hanging="425"/>
        <w:jc w:val="both"/>
        <w:rPr>
          <w:rFonts w:cstheme="minorHAnsi"/>
          <w:szCs w:val="20"/>
        </w:rPr>
      </w:pPr>
      <w:bookmarkStart w:id="31" w:name="page7"/>
      <w:bookmarkEnd w:id="31"/>
      <w:r w:rsidRPr="001C3C44">
        <w:rPr>
          <w:rFonts w:cstheme="minorHAnsi"/>
          <w:szCs w:val="20"/>
        </w:rPr>
        <w:t>nácvik odmítnutí nabízeného</w:t>
      </w:r>
      <w:r w:rsidR="00AB41F5" w:rsidRPr="001C3C44">
        <w:rPr>
          <w:rFonts w:cstheme="minorHAnsi"/>
          <w:szCs w:val="20"/>
        </w:rPr>
        <w:t>;</w:t>
      </w:r>
    </w:p>
    <w:p w:rsidR="00D63C36" w:rsidRPr="001C3C44" w:rsidRDefault="00D63C36" w:rsidP="00B006E3">
      <w:pPr>
        <w:numPr>
          <w:ilvl w:val="0"/>
          <w:numId w:val="9"/>
        </w:numPr>
        <w:suppressAutoHyphens/>
        <w:spacing w:after="0" w:line="360" w:lineRule="auto"/>
        <w:ind w:left="567" w:hanging="425"/>
        <w:jc w:val="both"/>
        <w:rPr>
          <w:rFonts w:cstheme="minorHAnsi"/>
          <w:szCs w:val="20"/>
        </w:rPr>
      </w:pPr>
      <w:r w:rsidRPr="001C3C44">
        <w:rPr>
          <w:rFonts w:cstheme="minorHAnsi"/>
          <w:szCs w:val="20"/>
        </w:rPr>
        <w:t>vytipování nebezpečných míst a situací</w:t>
      </w:r>
      <w:r w:rsidR="00AB41F5" w:rsidRPr="001C3C44">
        <w:rPr>
          <w:rFonts w:cstheme="minorHAnsi"/>
          <w:szCs w:val="20"/>
        </w:rPr>
        <w:t>;</w:t>
      </w:r>
    </w:p>
    <w:p w:rsidR="00D63C36" w:rsidRPr="001C3C44" w:rsidRDefault="00D63C36" w:rsidP="00B006E3">
      <w:pPr>
        <w:numPr>
          <w:ilvl w:val="0"/>
          <w:numId w:val="9"/>
        </w:numPr>
        <w:suppressAutoHyphens/>
        <w:spacing w:after="0" w:line="360" w:lineRule="auto"/>
        <w:ind w:left="567" w:hanging="425"/>
        <w:jc w:val="both"/>
        <w:rPr>
          <w:rFonts w:cstheme="minorHAnsi"/>
          <w:szCs w:val="20"/>
        </w:rPr>
      </w:pPr>
      <w:r w:rsidRPr="001C3C44">
        <w:rPr>
          <w:rFonts w:cstheme="minorHAnsi"/>
          <w:szCs w:val="20"/>
        </w:rPr>
        <w:t>hry na osvojování sebejistoty a schopnosti zvládat nebezpečné situace</w:t>
      </w:r>
      <w:r w:rsidR="00AB41F5" w:rsidRPr="001C3C44">
        <w:rPr>
          <w:rFonts w:cstheme="minorHAnsi"/>
          <w:szCs w:val="20"/>
        </w:rPr>
        <w:t>.</w:t>
      </w:r>
    </w:p>
    <w:p w:rsidR="00D63C36" w:rsidRPr="00A73D7B" w:rsidRDefault="00AB41F5" w:rsidP="00B006E3">
      <w:pPr>
        <w:rPr>
          <w:rFonts w:eastAsia="Times New Roman" w:cstheme="minorHAnsi"/>
          <w:b/>
          <w:sz w:val="24"/>
        </w:rPr>
      </w:pPr>
      <w:r w:rsidRPr="00A73D7B">
        <w:rPr>
          <w:rFonts w:eastAsia="Times New Roman" w:cstheme="minorHAnsi"/>
          <w:b/>
          <w:sz w:val="24"/>
        </w:rPr>
        <w:t>Návykové látky a zdraví</w:t>
      </w:r>
    </w:p>
    <w:p w:rsidR="00D63C36" w:rsidRPr="001C3C44" w:rsidRDefault="00D63C36" w:rsidP="00B006E3">
      <w:pPr>
        <w:numPr>
          <w:ilvl w:val="0"/>
          <w:numId w:val="9"/>
        </w:numPr>
        <w:suppressAutoHyphens/>
        <w:spacing w:after="0" w:line="360" w:lineRule="auto"/>
        <w:ind w:left="567" w:hanging="425"/>
        <w:jc w:val="both"/>
        <w:rPr>
          <w:rFonts w:cstheme="minorHAnsi"/>
          <w:szCs w:val="20"/>
        </w:rPr>
      </w:pPr>
      <w:r w:rsidRPr="001C3C44">
        <w:rPr>
          <w:rFonts w:cstheme="minorHAnsi"/>
        </w:rPr>
        <w:t xml:space="preserve">preferovat pozitivní </w:t>
      </w:r>
      <w:r w:rsidRPr="001C3C44">
        <w:rPr>
          <w:rFonts w:cstheme="minorHAnsi"/>
          <w:szCs w:val="20"/>
        </w:rPr>
        <w:t xml:space="preserve">životní cíle, hledat vhodnější </w:t>
      </w:r>
      <w:r w:rsidR="006A2C51" w:rsidRPr="001C3C44">
        <w:rPr>
          <w:rFonts w:cstheme="minorHAnsi"/>
          <w:szCs w:val="20"/>
        </w:rPr>
        <w:t>činnosti,</w:t>
      </w:r>
      <w:r w:rsidRPr="001C3C44">
        <w:rPr>
          <w:rFonts w:cstheme="minorHAnsi"/>
          <w:szCs w:val="20"/>
        </w:rPr>
        <w:t xml:space="preserve"> než jsou cigarety, alkohol, návykové látky (modelové situace odmítání těchto škodlivých látek)</w:t>
      </w:r>
      <w:r w:rsidR="00AB41F5" w:rsidRPr="001C3C44">
        <w:rPr>
          <w:rFonts w:cstheme="minorHAnsi"/>
          <w:szCs w:val="20"/>
        </w:rPr>
        <w:t>;</w:t>
      </w:r>
    </w:p>
    <w:p w:rsidR="00D63C36" w:rsidRPr="001C3C44" w:rsidRDefault="00D63C36" w:rsidP="00B006E3">
      <w:pPr>
        <w:numPr>
          <w:ilvl w:val="0"/>
          <w:numId w:val="9"/>
        </w:numPr>
        <w:suppressAutoHyphens/>
        <w:spacing w:after="0" w:line="360" w:lineRule="auto"/>
        <w:ind w:left="567" w:hanging="425"/>
        <w:jc w:val="both"/>
        <w:rPr>
          <w:rFonts w:cstheme="minorHAnsi"/>
          <w:szCs w:val="20"/>
        </w:rPr>
      </w:pPr>
      <w:r w:rsidRPr="001C3C44">
        <w:rPr>
          <w:rFonts w:cstheme="minorHAnsi"/>
          <w:szCs w:val="20"/>
        </w:rPr>
        <w:t>kouření</w:t>
      </w:r>
    </w:p>
    <w:p w:rsidR="00D63C36" w:rsidRPr="001C3C44" w:rsidRDefault="00D63C36" w:rsidP="00B006E3">
      <w:pPr>
        <w:pStyle w:val="Odstavecseseznamem"/>
        <w:numPr>
          <w:ilvl w:val="2"/>
          <w:numId w:val="10"/>
        </w:numPr>
        <w:spacing w:line="360" w:lineRule="auto"/>
        <w:ind w:left="993" w:hanging="426"/>
        <w:rPr>
          <w:rFonts w:cstheme="minorHAnsi"/>
          <w:szCs w:val="20"/>
        </w:rPr>
      </w:pPr>
      <w:r w:rsidRPr="001C3C44">
        <w:rPr>
          <w:rFonts w:cstheme="minorHAnsi"/>
          <w:szCs w:val="20"/>
        </w:rPr>
        <w:t>potvrzení škodlivosti kouření</w:t>
      </w:r>
      <w:r w:rsidR="00AB41F5" w:rsidRPr="001C3C44">
        <w:rPr>
          <w:rFonts w:cstheme="minorHAnsi"/>
          <w:szCs w:val="20"/>
        </w:rPr>
        <w:t>;</w:t>
      </w:r>
    </w:p>
    <w:p w:rsidR="00D63C36" w:rsidRPr="001C3C44" w:rsidRDefault="00D63C36" w:rsidP="00B006E3">
      <w:pPr>
        <w:pStyle w:val="Odstavecseseznamem"/>
        <w:numPr>
          <w:ilvl w:val="2"/>
          <w:numId w:val="10"/>
        </w:numPr>
        <w:spacing w:line="360" w:lineRule="auto"/>
        <w:ind w:left="993" w:hanging="426"/>
        <w:rPr>
          <w:rFonts w:cstheme="minorHAnsi"/>
          <w:szCs w:val="20"/>
        </w:rPr>
      </w:pPr>
      <w:r w:rsidRPr="001C3C44">
        <w:rPr>
          <w:rFonts w:cstheme="minorHAnsi"/>
          <w:szCs w:val="20"/>
        </w:rPr>
        <w:lastRenderedPageBreak/>
        <w:t>orientace v reklamách, poznávat rozdíl mezi solidní nabídkou, reklamou klamavou nebo lživou</w:t>
      </w:r>
      <w:r w:rsidR="00AB41F5" w:rsidRPr="001C3C44">
        <w:rPr>
          <w:rFonts w:cstheme="minorHAnsi"/>
          <w:szCs w:val="20"/>
        </w:rPr>
        <w:t>;</w:t>
      </w:r>
    </w:p>
    <w:p w:rsidR="00D63C36" w:rsidRPr="001C3C44" w:rsidRDefault="00D63C36" w:rsidP="00B006E3">
      <w:pPr>
        <w:pStyle w:val="Odstavecseseznamem"/>
        <w:numPr>
          <w:ilvl w:val="2"/>
          <w:numId w:val="10"/>
        </w:numPr>
        <w:spacing w:line="360" w:lineRule="auto"/>
        <w:ind w:left="993" w:hanging="426"/>
        <w:rPr>
          <w:rFonts w:eastAsia="Times New Roman" w:cstheme="minorHAnsi"/>
          <w:szCs w:val="20"/>
        </w:rPr>
      </w:pPr>
      <w:r w:rsidRPr="001C3C44">
        <w:rPr>
          <w:rFonts w:cstheme="minorHAnsi"/>
          <w:szCs w:val="20"/>
        </w:rPr>
        <w:t>vlast</w:t>
      </w:r>
      <w:r w:rsidRPr="001C3C44">
        <w:rPr>
          <w:rFonts w:eastAsia="Times New Roman" w:cstheme="minorHAnsi"/>
          <w:szCs w:val="20"/>
        </w:rPr>
        <w:t>ní návrhy reklamy propagující zdravý životní styl</w:t>
      </w:r>
      <w:r w:rsidR="00CF74C3" w:rsidRPr="001C3C44">
        <w:rPr>
          <w:rFonts w:eastAsia="Times New Roman" w:cstheme="minorHAnsi"/>
          <w:szCs w:val="20"/>
        </w:rPr>
        <w:t>;</w:t>
      </w:r>
    </w:p>
    <w:p w:rsidR="00D63C36" w:rsidRPr="001C3C44" w:rsidRDefault="00D63C36" w:rsidP="00B006E3">
      <w:pPr>
        <w:numPr>
          <w:ilvl w:val="0"/>
          <w:numId w:val="9"/>
        </w:numPr>
        <w:suppressAutoHyphens/>
        <w:spacing w:after="0" w:line="360" w:lineRule="auto"/>
        <w:ind w:left="567" w:hanging="425"/>
        <w:jc w:val="both"/>
        <w:rPr>
          <w:rFonts w:cstheme="minorHAnsi"/>
        </w:rPr>
      </w:pPr>
      <w:r w:rsidRPr="001C3C44">
        <w:rPr>
          <w:rFonts w:cstheme="minorHAnsi"/>
          <w:szCs w:val="20"/>
        </w:rPr>
        <w:t>alkohol</w:t>
      </w:r>
    </w:p>
    <w:p w:rsidR="00D63C36" w:rsidRPr="001C3C44" w:rsidRDefault="00D63C36" w:rsidP="00B006E3">
      <w:pPr>
        <w:pStyle w:val="Odstavecseseznamem"/>
        <w:numPr>
          <w:ilvl w:val="2"/>
          <w:numId w:val="10"/>
        </w:numPr>
        <w:spacing w:after="0" w:line="360" w:lineRule="auto"/>
        <w:ind w:left="993" w:hanging="426"/>
        <w:rPr>
          <w:rFonts w:eastAsia="Times New Roman" w:cstheme="minorHAnsi"/>
          <w:szCs w:val="20"/>
        </w:rPr>
      </w:pPr>
      <w:r w:rsidRPr="001C3C44">
        <w:rPr>
          <w:rFonts w:cstheme="minorHAnsi"/>
          <w:szCs w:val="20"/>
        </w:rPr>
        <w:t>seznamovat</w:t>
      </w:r>
      <w:r w:rsidRPr="001C3C44">
        <w:rPr>
          <w:rFonts w:eastAsia="Times New Roman" w:cstheme="minorHAnsi"/>
          <w:szCs w:val="20"/>
        </w:rPr>
        <w:t xml:space="preserve"> s následky nadměrného požívání alkoholu</w:t>
      </w:r>
      <w:r w:rsidR="00CF74C3" w:rsidRPr="001C3C44">
        <w:rPr>
          <w:rFonts w:eastAsia="Times New Roman" w:cstheme="minorHAnsi"/>
          <w:szCs w:val="20"/>
        </w:rPr>
        <w:t>;</w:t>
      </w:r>
    </w:p>
    <w:p w:rsidR="00D63C36" w:rsidRPr="001C3C44" w:rsidRDefault="00D63C36" w:rsidP="00D63C36">
      <w:pPr>
        <w:spacing w:line="1" w:lineRule="exact"/>
        <w:rPr>
          <w:rFonts w:eastAsia="Courier New" w:cstheme="minorHAnsi"/>
          <w:sz w:val="20"/>
          <w:szCs w:val="20"/>
        </w:rPr>
      </w:pPr>
    </w:p>
    <w:p w:rsidR="00D63C36" w:rsidRPr="001C3C44" w:rsidRDefault="00D63C36" w:rsidP="00B006E3">
      <w:pPr>
        <w:numPr>
          <w:ilvl w:val="0"/>
          <w:numId w:val="9"/>
        </w:numPr>
        <w:suppressAutoHyphens/>
        <w:spacing w:after="0" w:line="360" w:lineRule="auto"/>
        <w:ind w:left="567" w:hanging="425"/>
        <w:jc w:val="both"/>
        <w:rPr>
          <w:rFonts w:cstheme="minorHAnsi"/>
        </w:rPr>
      </w:pPr>
      <w:r w:rsidRPr="001C3C44">
        <w:rPr>
          <w:rFonts w:cstheme="minorHAnsi"/>
          <w:szCs w:val="20"/>
        </w:rPr>
        <w:t>drogy</w:t>
      </w:r>
    </w:p>
    <w:p w:rsidR="00D63C36" w:rsidRPr="001C3C44" w:rsidRDefault="00D63C36" w:rsidP="00D63C36">
      <w:pPr>
        <w:spacing w:line="11" w:lineRule="exact"/>
        <w:rPr>
          <w:rFonts w:eastAsia="Symbol" w:cstheme="minorHAnsi"/>
          <w:sz w:val="20"/>
          <w:szCs w:val="20"/>
        </w:rPr>
      </w:pPr>
    </w:p>
    <w:p w:rsidR="00D63C36" w:rsidRPr="001C3C44" w:rsidRDefault="00D63C36" w:rsidP="00B006E3">
      <w:pPr>
        <w:pStyle w:val="Odstavecseseznamem"/>
        <w:numPr>
          <w:ilvl w:val="2"/>
          <w:numId w:val="10"/>
        </w:numPr>
        <w:spacing w:line="360" w:lineRule="auto"/>
        <w:ind w:left="993" w:hanging="426"/>
        <w:rPr>
          <w:rFonts w:cstheme="minorHAnsi"/>
          <w:szCs w:val="20"/>
        </w:rPr>
      </w:pPr>
      <w:r w:rsidRPr="001C3C44">
        <w:rPr>
          <w:rFonts w:cstheme="minorHAnsi"/>
          <w:szCs w:val="20"/>
        </w:rPr>
        <w:t>seznámit děti se základními poznatky o účincích a následcích různých typů drog (tlumivé, povzbuzující, halucinogenní)</w:t>
      </w:r>
      <w:r w:rsidR="00CF74C3" w:rsidRPr="001C3C44">
        <w:rPr>
          <w:rFonts w:cstheme="minorHAnsi"/>
          <w:szCs w:val="20"/>
        </w:rPr>
        <w:t>;</w:t>
      </w:r>
    </w:p>
    <w:p w:rsidR="00D63C36" w:rsidRPr="001C3C44" w:rsidRDefault="00D63C36" w:rsidP="00B006E3">
      <w:pPr>
        <w:pStyle w:val="Odstavecseseznamem"/>
        <w:numPr>
          <w:ilvl w:val="2"/>
          <w:numId w:val="10"/>
        </w:numPr>
        <w:spacing w:line="360" w:lineRule="auto"/>
        <w:ind w:left="993" w:hanging="426"/>
        <w:rPr>
          <w:rFonts w:cstheme="minorHAnsi"/>
          <w:szCs w:val="20"/>
        </w:rPr>
      </w:pPr>
      <w:r w:rsidRPr="001C3C44">
        <w:rPr>
          <w:rFonts w:cstheme="minorHAnsi"/>
          <w:szCs w:val="20"/>
        </w:rPr>
        <w:t>pochopit mechanismus vzniku závislosti</w:t>
      </w:r>
      <w:r w:rsidR="00CF74C3" w:rsidRPr="001C3C44">
        <w:rPr>
          <w:rFonts w:cstheme="minorHAnsi"/>
          <w:szCs w:val="20"/>
        </w:rPr>
        <w:t>;</w:t>
      </w:r>
    </w:p>
    <w:p w:rsidR="00D63C36" w:rsidRPr="001C3C44" w:rsidRDefault="00D63C36" w:rsidP="00B006E3">
      <w:pPr>
        <w:pStyle w:val="Odstavecseseznamem"/>
        <w:numPr>
          <w:ilvl w:val="2"/>
          <w:numId w:val="10"/>
        </w:numPr>
        <w:spacing w:line="360" w:lineRule="auto"/>
        <w:ind w:left="993" w:hanging="426"/>
        <w:rPr>
          <w:rFonts w:cstheme="minorHAnsi"/>
          <w:szCs w:val="20"/>
        </w:rPr>
      </w:pPr>
      <w:r w:rsidRPr="001C3C44">
        <w:rPr>
          <w:rFonts w:cstheme="minorHAnsi"/>
          <w:szCs w:val="20"/>
        </w:rPr>
        <w:t>seznámit s důvody, proč lidé berou drogy, s důsledky ve všech oblastech zdraví, umět navrhnout lepší řešení</w:t>
      </w:r>
      <w:r w:rsidR="00CF74C3" w:rsidRPr="001C3C44">
        <w:rPr>
          <w:rFonts w:cstheme="minorHAnsi"/>
          <w:szCs w:val="20"/>
        </w:rPr>
        <w:t>;</w:t>
      </w:r>
    </w:p>
    <w:p w:rsidR="00D63C36" w:rsidRPr="001C3C44" w:rsidRDefault="00D63C36" w:rsidP="00B006E3">
      <w:pPr>
        <w:pStyle w:val="Odstavecseseznamem"/>
        <w:numPr>
          <w:ilvl w:val="2"/>
          <w:numId w:val="10"/>
        </w:numPr>
        <w:spacing w:line="360" w:lineRule="auto"/>
        <w:ind w:left="993" w:hanging="426"/>
        <w:rPr>
          <w:rFonts w:cstheme="minorHAnsi"/>
          <w:szCs w:val="20"/>
        </w:rPr>
      </w:pPr>
      <w:r w:rsidRPr="001C3C44">
        <w:rPr>
          <w:rFonts w:cstheme="minorHAnsi"/>
          <w:szCs w:val="20"/>
        </w:rPr>
        <w:t>nácvik odmítání nebezpečných aktivit (v modelových situacích se zaměřit na nácvik odmítání návykových látek)</w:t>
      </w:r>
      <w:r w:rsidR="00CF74C3" w:rsidRPr="001C3C44">
        <w:rPr>
          <w:rFonts w:cstheme="minorHAnsi"/>
          <w:szCs w:val="20"/>
        </w:rPr>
        <w:t>;</w:t>
      </w:r>
    </w:p>
    <w:p w:rsidR="0037148E" w:rsidRPr="001C3C44" w:rsidRDefault="00D63C36" w:rsidP="00B006E3">
      <w:pPr>
        <w:pStyle w:val="Odstavecseseznamem"/>
        <w:numPr>
          <w:ilvl w:val="2"/>
          <w:numId w:val="10"/>
        </w:numPr>
        <w:spacing w:line="360" w:lineRule="auto"/>
        <w:ind w:left="993" w:hanging="426"/>
        <w:rPr>
          <w:rFonts w:eastAsia="Times New Roman" w:cstheme="minorHAnsi"/>
          <w:b/>
          <w:bCs/>
          <w:iCs/>
          <w:sz w:val="24"/>
          <w:szCs w:val="24"/>
          <w:lang w:eastAsia="cs-CZ"/>
        </w:rPr>
      </w:pPr>
      <w:r w:rsidRPr="001C3C44">
        <w:rPr>
          <w:rFonts w:cstheme="minorHAnsi"/>
          <w:szCs w:val="20"/>
        </w:rPr>
        <w:t>seznamovat děti s různými typy organizací a profesí, kam se mohou případně obrátit (krizová centra, linky důvěry), orientace v seznamu důležitých</w:t>
      </w:r>
      <w:r w:rsidRPr="001C3C44">
        <w:rPr>
          <w:rFonts w:eastAsia="Times New Roman" w:cstheme="minorHAnsi"/>
          <w:szCs w:val="20"/>
        </w:rPr>
        <w:t xml:space="preserve"> adres a telefonů služeb odborné pomoci</w:t>
      </w:r>
      <w:r w:rsidR="00CF74C3" w:rsidRPr="001C3C44">
        <w:rPr>
          <w:rFonts w:eastAsia="Times New Roman" w:cstheme="minorHAnsi"/>
          <w:szCs w:val="20"/>
        </w:rPr>
        <w:t>.</w:t>
      </w:r>
    </w:p>
    <w:p w:rsidR="00E23307" w:rsidRPr="00A73D7B" w:rsidRDefault="00E23307" w:rsidP="00E23307">
      <w:pPr>
        <w:rPr>
          <w:rFonts w:cstheme="minorHAnsi"/>
          <w:b/>
          <w:color w:val="FF0000"/>
          <w:sz w:val="28"/>
          <w:szCs w:val="28"/>
        </w:rPr>
      </w:pPr>
    </w:p>
    <w:p w:rsidR="00B006E3" w:rsidRPr="00A73D7B" w:rsidRDefault="00B006E3">
      <w:pPr>
        <w:rPr>
          <w:rFonts w:eastAsia="Times New Roman" w:cstheme="minorHAnsi"/>
          <w:b/>
          <w:bCs/>
          <w:caps/>
          <w:kern w:val="28"/>
          <w:sz w:val="32"/>
          <w:szCs w:val="32"/>
          <w:lang w:val="x-none" w:eastAsia="x-none"/>
        </w:rPr>
      </w:pPr>
      <w:r w:rsidRPr="00A73D7B">
        <w:rPr>
          <w:rFonts w:cstheme="minorHAnsi"/>
        </w:rPr>
        <w:br w:type="page"/>
      </w:r>
    </w:p>
    <w:p w:rsidR="00B93C7D" w:rsidRPr="00A73D7B" w:rsidRDefault="00B93C7D" w:rsidP="00B006E3">
      <w:pPr>
        <w:pStyle w:val="Nadpisy"/>
        <w:numPr>
          <w:ilvl w:val="0"/>
          <w:numId w:val="11"/>
        </w:numPr>
        <w:spacing w:after="480"/>
        <w:ind w:left="567" w:hanging="567"/>
        <w:rPr>
          <w:rFonts w:asciiTheme="minorHAnsi" w:hAnsiTheme="minorHAnsi" w:cstheme="minorHAnsi"/>
          <w:b w:val="0"/>
          <w:sz w:val="28"/>
          <w:szCs w:val="28"/>
        </w:rPr>
      </w:pPr>
      <w:bookmarkStart w:id="32" w:name="_Toc52978367"/>
      <w:r w:rsidRPr="00A73D7B">
        <w:rPr>
          <w:rFonts w:asciiTheme="minorHAnsi" w:hAnsiTheme="minorHAnsi" w:cstheme="minorHAnsi"/>
        </w:rPr>
        <w:lastRenderedPageBreak/>
        <w:t>Očekávané výstupy pro žáky 1.</w:t>
      </w:r>
      <w:r w:rsidRPr="00A73D7B">
        <w:rPr>
          <w:rFonts w:asciiTheme="minorHAnsi" w:hAnsiTheme="minorHAnsi" w:cstheme="minorHAnsi"/>
          <w:b w:val="0"/>
          <w:sz w:val="28"/>
          <w:szCs w:val="28"/>
        </w:rPr>
        <w:t xml:space="preserve"> </w:t>
      </w:r>
      <w:r w:rsidRPr="00A73D7B">
        <w:rPr>
          <w:rFonts w:asciiTheme="minorHAnsi" w:hAnsiTheme="minorHAnsi" w:cstheme="minorHAnsi"/>
        </w:rPr>
        <w:t>stupně</w:t>
      </w:r>
      <w:bookmarkEnd w:id="32"/>
    </w:p>
    <w:p w:rsidR="00B93C7D" w:rsidRPr="001C3C44" w:rsidRDefault="00B93C7D" w:rsidP="00B93C7D">
      <w:pPr>
        <w:spacing w:line="360" w:lineRule="auto"/>
        <w:jc w:val="both"/>
        <w:rPr>
          <w:rFonts w:cstheme="minorHAnsi"/>
        </w:rPr>
      </w:pPr>
      <w:r w:rsidRPr="001C3C44">
        <w:rPr>
          <w:rFonts w:cstheme="minorHAnsi"/>
        </w:rPr>
        <w:t>Očekávané výstupy obecně shrnují znalosti a dovednosti žáků, které jim efektivní realizace minimálního preventivního programu nabízí k osvojení. Obecně je můžeme definovat takto:</w:t>
      </w:r>
    </w:p>
    <w:p w:rsidR="00B93C7D" w:rsidRPr="001C3C44" w:rsidRDefault="00B93C7D" w:rsidP="00BD22C1">
      <w:pPr>
        <w:numPr>
          <w:ilvl w:val="0"/>
          <w:numId w:val="2"/>
        </w:numPr>
        <w:suppressAutoHyphens/>
        <w:spacing w:after="0" w:line="360" w:lineRule="auto"/>
        <w:jc w:val="both"/>
        <w:rPr>
          <w:rFonts w:cstheme="minorHAnsi"/>
          <w:szCs w:val="20"/>
        </w:rPr>
      </w:pPr>
      <w:r w:rsidRPr="001C3C44">
        <w:rPr>
          <w:rFonts w:cstheme="minorHAnsi"/>
          <w:szCs w:val="20"/>
        </w:rPr>
        <w:t>chápou pojem „zdravý životní styl“ a snaží se ho aktivně uplatňovat ve vlastním životě;</w:t>
      </w:r>
    </w:p>
    <w:p w:rsidR="00B93C7D" w:rsidRPr="001C3C44" w:rsidRDefault="00B93C7D" w:rsidP="00BD22C1">
      <w:pPr>
        <w:numPr>
          <w:ilvl w:val="0"/>
          <w:numId w:val="2"/>
        </w:numPr>
        <w:suppressAutoHyphens/>
        <w:spacing w:after="0" w:line="360" w:lineRule="auto"/>
        <w:jc w:val="both"/>
        <w:rPr>
          <w:rFonts w:cstheme="minorHAnsi"/>
          <w:szCs w:val="20"/>
        </w:rPr>
      </w:pPr>
      <w:r w:rsidRPr="001C3C44">
        <w:rPr>
          <w:rFonts w:cstheme="minorHAnsi"/>
          <w:szCs w:val="20"/>
        </w:rPr>
        <w:t>znají význam zdraví na všech jeho rovinách;</w:t>
      </w:r>
    </w:p>
    <w:p w:rsidR="00B93C7D" w:rsidRPr="001C3C44" w:rsidRDefault="00B93C7D" w:rsidP="00BD22C1">
      <w:pPr>
        <w:numPr>
          <w:ilvl w:val="0"/>
          <w:numId w:val="2"/>
        </w:numPr>
        <w:tabs>
          <w:tab w:val="left" w:pos="720"/>
        </w:tabs>
        <w:suppressAutoHyphens/>
        <w:spacing w:after="0" w:line="360" w:lineRule="auto"/>
        <w:jc w:val="both"/>
        <w:rPr>
          <w:rFonts w:cstheme="minorHAnsi"/>
        </w:rPr>
      </w:pPr>
      <w:r w:rsidRPr="001C3C44">
        <w:rPr>
          <w:rFonts w:cstheme="minorHAnsi"/>
        </w:rPr>
        <w:t>umí vyjmenovat činnosti, které je vhodné z hlediska zdraví zařadit do denního režimu;</w:t>
      </w:r>
    </w:p>
    <w:p w:rsidR="00B93C7D" w:rsidRPr="001C3C44" w:rsidRDefault="00B93C7D" w:rsidP="00BD22C1">
      <w:pPr>
        <w:numPr>
          <w:ilvl w:val="0"/>
          <w:numId w:val="2"/>
        </w:numPr>
        <w:suppressAutoHyphens/>
        <w:spacing w:after="0" w:line="360" w:lineRule="auto"/>
        <w:jc w:val="both"/>
        <w:rPr>
          <w:rFonts w:cstheme="minorHAnsi"/>
          <w:szCs w:val="20"/>
        </w:rPr>
      </w:pPr>
      <w:r w:rsidRPr="001C3C44">
        <w:rPr>
          <w:rFonts w:cstheme="minorHAnsi"/>
          <w:szCs w:val="20"/>
        </w:rPr>
        <w:t>rozumí nebezpečím spojeným s rizikovým životním stylem (nesprávné stravovací návyky, zneužívání návykových látek, nedostatečná pohybová aktivita, aj.);</w:t>
      </w:r>
    </w:p>
    <w:p w:rsidR="00B93C7D" w:rsidRPr="001C3C44" w:rsidRDefault="00B93C7D" w:rsidP="00BD22C1">
      <w:pPr>
        <w:numPr>
          <w:ilvl w:val="0"/>
          <w:numId w:val="2"/>
        </w:numPr>
        <w:suppressAutoHyphens/>
        <w:spacing w:after="0" w:line="360" w:lineRule="auto"/>
        <w:jc w:val="both"/>
        <w:rPr>
          <w:rFonts w:cstheme="minorHAnsi"/>
          <w:szCs w:val="20"/>
        </w:rPr>
      </w:pPr>
      <w:r w:rsidRPr="001C3C44">
        <w:rPr>
          <w:rFonts w:cstheme="minorHAnsi"/>
          <w:szCs w:val="20"/>
        </w:rPr>
        <w:t>znají základní principy první pomoci a umí je prakticky uplatnit;</w:t>
      </w:r>
    </w:p>
    <w:p w:rsidR="00B93C7D" w:rsidRPr="001C3C44" w:rsidRDefault="00B93C7D" w:rsidP="00BD22C1">
      <w:pPr>
        <w:numPr>
          <w:ilvl w:val="0"/>
          <w:numId w:val="2"/>
        </w:numPr>
        <w:suppressAutoHyphens/>
        <w:spacing w:after="0" w:line="360" w:lineRule="auto"/>
        <w:jc w:val="both"/>
        <w:rPr>
          <w:rFonts w:cstheme="minorHAnsi"/>
          <w:szCs w:val="20"/>
        </w:rPr>
      </w:pPr>
      <w:r w:rsidRPr="001C3C44">
        <w:rPr>
          <w:rFonts w:cstheme="minorHAnsi"/>
          <w:szCs w:val="20"/>
        </w:rPr>
        <w:t xml:space="preserve">komunikují otevřeně a konstruktivně, chápou nebezpečí nejasné komunikace (pomluvy, nactiutrhání, lhaní, manipulace, kyberšikana aj.); </w:t>
      </w:r>
    </w:p>
    <w:p w:rsidR="00B93C7D" w:rsidRPr="001C3C44" w:rsidRDefault="00B93C7D" w:rsidP="00BD22C1">
      <w:pPr>
        <w:numPr>
          <w:ilvl w:val="0"/>
          <w:numId w:val="2"/>
        </w:numPr>
        <w:suppressAutoHyphens/>
        <w:spacing w:after="0" w:line="360" w:lineRule="auto"/>
        <w:jc w:val="both"/>
        <w:rPr>
          <w:rFonts w:cstheme="minorHAnsi"/>
          <w:szCs w:val="20"/>
        </w:rPr>
      </w:pPr>
      <w:r w:rsidRPr="001C3C44">
        <w:rPr>
          <w:rFonts w:cstheme="minorHAnsi"/>
          <w:szCs w:val="20"/>
        </w:rPr>
        <w:t>jsou schopni vzájemného naslouchání;</w:t>
      </w:r>
    </w:p>
    <w:p w:rsidR="00B93C7D" w:rsidRPr="001C3C44" w:rsidRDefault="00B93C7D" w:rsidP="00BD22C1">
      <w:pPr>
        <w:numPr>
          <w:ilvl w:val="0"/>
          <w:numId w:val="2"/>
        </w:numPr>
        <w:suppressAutoHyphens/>
        <w:spacing w:after="0" w:line="360" w:lineRule="auto"/>
        <w:jc w:val="both"/>
        <w:rPr>
          <w:rFonts w:cstheme="minorHAnsi"/>
          <w:szCs w:val="20"/>
        </w:rPr>
      </w:pPr>
      <w:r w:rsidRPr="001C3C44">
        <w:rPr>
          <w:rFonts w:cstheme="minorHAnsi"/>
          <w:szCs w:val="20"/>
        </w:rPr>
        <w:t>aktivně se podílí na tvorbě příznivého sociálního klimatu ve třídě a ve škole;</w:t>
      </w:r>
    </w:p>
    <w:p w:rsidR="00B93C7D" w:rsidRPr="001C3C44" w:rsidRDefault="00B93C7D" w:rsidP="00BD22C1">
      <w:pPr>
        <w:numPr>
          <w:ilvl w:val="0"/>
          <w:numId w:val="2"/>
        </w:numPr>
        <w:suppressAutoHyphens/>
        <w:spacing w:after="0" w:line="360" w:lineRule="auto"/>
        <w:jc w:val="both"/>
        <w:rPr>
          <w:rFonts w:cstheme="minorHAnsi"/>
          <w:szCs w:val="20"/>
        </w:rPr>
      </w:pPr>
      <w:r w:rsidRPr="001C3C44">
        <w:rPr>
          <w:rFonts w:cstheme="minorHAnsi"/>
          <w:szCs w:val="20"/>
        </w:rPr>
        <w:t>rozumí pojmům „šikana“, „kyberšikana“, „násilí“, „brutální chování“, „rasismus“, „xenofobie“, atd. a umí uplatnit efektivní mechanismy k obraně proti těmto rizikovým formám chování;</w:t>
      </w:r>
    </w:p>
    <w:p w:rsidR="00B93C7D" w:rsidRPr="001C3C44" w:rsidRDefault="00B93C7D" w:rsidP="00BD22C1">
      <w:pPr>
        <w:numPr>
          <w:ilvl w:val="0"/>
          <w:numId w:val="2"/>
        </w:numPr>
        <w:tabs>
          <w:tab w:val="left" w:pos="720"/>
        </w:tabs>
        <w:suppressAutoHyphens/>
        <w:spacing w:after="0" w:line="360" w:lineRule="auto"/>
        <w:jc w:val="both"/>
        <w:rPr>
          <w:rFonts w:cstheme="minorHAnsi"/>
        </w:rPr>
      </w:pPr>
      <w:r w:rsidRPr="001C3C44">
        <w:rPr>
          <w:rFonts w:cstheme="minorHAnsi"/>
        </w:rPr>
        <w:t>umí rozpoznat projevy rasové nesnášenlivosti a vědí, že jednání, které poškozuje práva druhých lidí je nezákonné;</w:t>
      </w:r>
    </w:p>
    <w:p w:rsidR="00B93C7D" w:rsidRPr="001C3C44" w:rsidRDefault="00B93C7D" w:rsidP="00BD22C1">
      <w:pPr>
        <w:numPr>
          <w:ilvl w:val="0"/>
          <w:numId w:val="2"/>
        </w:numPr>
        <w:tabs>
          <w:tab w:val="left" w:pos="720"/>
        </w:tabs>
        <w:suppressAutoHyphens/>
        <w:spacing w:after="0" w:line="360" w:lineRule="auto"/>
        <w:jc w:val="both"/>
        <w:rPr>
          <w:rFonts w:cstheme="minorHAnsi"/>
        </w:rPr>
      </w:pPr>
      <w:r w:rsidRPr="001C3C44">
        <w:rPr>
          <w:rFonts w:cstheme="minorHAnsi"/>
        </w:rPr>
        <w:t>v případě nutnosti umí přivolat pomoc; ví, na koho se mají obrátit v případě, že se cítí ohroženi;</w:t>
      </w:r>
    </w:p>
    <w:p w:rsidR="00B93C7D" w:rsidRPr="001C3C44" w:rsidRDefault="00B93C7D" w:rsidP="00BD22C1">
      <w:pPr>
        <w:numPr>
          <w:ilvl w:val="0"/>
          <w:numId w:val="2"/>
        </w:numPr>
        <w:suppressAutoHyphens/>
        <w:spacing w:after="0" w:line="360" w:lineRule="auto"/>
        <w:jc w:val="both"/>
        <w:rPr>
          <w:rFonts w:cstheme="minorHAnsi"/>
          <w:szCs w:val="20"/>
        </w:rPr>
      </w:pPr>
      <w:r w:rsidRPr="001C3C44">
        <w:rPr>
          <w:rFonts w:cstheme="minorHAnsi"/>
          <w:szCs w:val="20"/>
        </w:rPr>
        <w:t>rozumí pojmu „lidská práva“, dokáží respektovat své povinnosti plynoucí z těchto práv;</w:t>
      </w:r>
    </w:p>
    <w:p w:rsidR="00B93C7D" w:rsidRPr="001C3C44" w:rsidRDefault="00B93C7D" w:rsidP="00BD22C1">
      <w:pPr>
        <w:numPr>
          <w:ilvl w:val="0"/>
          <w:numId w:val="2"/>
        </w:numPr>
        <w:tabs>
          <w:tab w:val="left" w:pos="720"/>
        </w:tabs>
        <w:suppressAutoHyphens/>
        <w:spacing w:after="0" w:line="360" w:lineRule="auto"/>
        <w:jc w:val="both"/>
        <w:rPr>
          <w:rFonts w:cstheme="minorHAnsi"/>
        </w:rPr>
      </w:pPr>
      <w:r w:rsidRPr="001C3C44">
        <w:rPr>
          <w:rFonts w:cstheme="minorHAnsi"/>
        </w:rPr>
        <w:t>umí jednoduchým způsobem odmítnout nabízenou drogu nebo věc od neznámého člověka.</w:t>
      </w:r>
    </w:p>
    <w:p w:rsidR="00B93C7D" w:rsidRPr="00A73D7B" w:rsidRDefault="00B93C7D" w:rsidP="00B93C7D">
      <w:pPr>
        <w:spacing w:line="360" w:lineRule="auto"/>
        <w:jc w:val="both"/>
        <w:rPr>
          <w:rFonts w:cstheme="minorHAnsi"/>
          <w:sz w:val="24"/>
          <w:szCs w:val="24"/>
        </w:rPr>
      </w:pPr>
    </w:p>
    <w:p w:rsidR="00FA22B7" w:rsidRPr="00A73D7B" w:rsidRDefault="00FA22B7">
      <w:pPr>
        <w:rPr>
          <w:rFonts w:cstheme="minorHAnsi"/>
          <w:b/>
          <w:sz w:val="28"/>
          <w:szCs w:val="28"/>
        </w:rPr>
      </w:pPr>
    </w:p>
    <w:p w:rsidR="00383DE2" w:rsidRPr="00A73D7B" w:rsidRDefault="00383DE2">
      <w:pPr>
        <w:rPr>
          <w:rFonts w:eastAsia="Times New Roman" w:cstheme="minorHAnsi"/>
          <w:b/>
          <w:bCs/>
          <w:caps/>
          <w:kern w:val="28"/>
          <w:sz w:val="32"/>
          <w:szCs w:val="32"/>
          <w:lang w:val="x-none" w:eastAsia="x-none"/>
        </w:rPr>
      </w:pPr>
      <w:r w:rsidRPr="00A73D7B">
        <w:rPr>
          <w:rFonts w:cstheme="minorHAnsi"/>
        </w:rPr>
        <w:br w:type="page"/>
      </w:r>
    </w:p>
    <w:p w:rsidR="00E23307" w:rsidRPr="00A73D7B" w:rsidRDefault="00EF4FC2" w:rsidP="00B006E3">
      <w:pPr>
        <w:pStyle w:val="Nadpisy"/>
        <w:numPr>
          <w:ilvl w:val="0"/>
          <w:numId w:val="11"/>
        </w:numPr>
        <w:spacing w:after="480"/>
        <w:ind w:left="567" w:hanging="567"/>
        <w:rPr>
          <w:rFonts w:asciiTheme="minorHAnsi" w:hAnsiTheme="minorHAnsi" w:cstheme="minorHAnsi"/>
        </w:rPr>
      </w:pPr>
      <w:bookmarkStart w:id="33" w:name="_Toc52978368"/>
      <w:r>
        <w:rPr>
          <w:rFonts w:asciiTheme="minorHAnsi" w:hAnsiTheme="minorHAnsi" w:cstheme="minorHAnsi"/>
          <w:lang w:val="cs-CZ"/>
        </w:rPr>
        <w:lastRenderedPageBreak/>
        <w:t xml:space="preserve">návrh koncepce </w:t>
      </w:r>
      <w:r w:rsidR="00E23307" w:rsidRPr="00A73D7B">
        <w:rPr>
          <w:rFonts w:asciiTheme="minorHAnsi" w:hAnsiTheme="minorHAnsi" w:cstheme="minorHAnsi"/>
        </w:rPr>
        <w:t>akcí na školní rok 20</w:t>
      </w:r>
      <w:r>
        <w:rPr>
          <w:rFonts w:asciiTheme="minorHAnsi" w:hAnsiTheme="minorHAnsi" w:cstheme="minorHAnsi"/>
          <w:lang w:val="cs-CZ"/>
        </w:rPr>
        <w:t>20</w:t>
      </w:r>
      <w:r w:rsidR="00E23307" w:rsidRPr="00A73D7B">
        <w:rPr>
          <w:rFonts w:asciiTheme="minorHAnsi" w:hAnsiTheme="minorHAnsi" w:cstheme="minorHAnsi"/>
        </w:rPr>
        <w:t>/20</w:t>
      </w:r>
      <w:r w:rsidR="00B006E3" w:rsidRPr="00A73D7B">
        <w:rPr>
          <w:rFonts w:asciiTheme="minorHAnsi" w:hAnsiTheme="minorHAnsi" w:cstheme="minorHAnsi"/>
          <w:lang w:val="cs-CZ"/>
        </w:rPr>
        <w:t>2</w:t>
      </w:r>
      <w:r>
        <w:rPr>
          <w:rFonts w:asciiTheme="minorHAnsi" w:hAnsiTheme="minorHAnsi" w:cstheme="minorHAnsi"/>
          <w:lang w:val="cs-CZ"/>
        </w:rPr>
        <w:t>1</w:t>
      </w:r>
      <w:bookmarkEnd w:id="33"/>
    </w:p>
    <w:tbl>
      <w:tblPr>
        <w:tblStyle w:val="Prosttabulka3"/>
        <w:tblW w:w="0" w:type="auto"/>
        <w:tblLook w:val="04A0" w:firstRow="1" w:lastRow="0" w:firstColumn="1" w:lastColumn="0" w:noHBand="0" w:noVBand="1"/>
      </w:tblPr>
      <w:tblGrid>
        <w:gridCol w:w="6547"/>
        <w:gridCol w:w="2411"/>
      </w:tblGrid>
      <w:tr w:rsidR="00EF4FC2" w:rsidTr="00EF4F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47" w:type="dxa"/>
            <w:tcBorders>
              <w:bottom w:val="single" w:sz="18" w:space="0" w:color="auto"/>
              <w:right w:val="single" w:sz="18" w:space="0" w:color="auto"/>
            </w:tcBorders>
            <w:vAlign w:val="center"/>
          </w:tcPr>
          <w:p w:rsidR="00EF4FC2" w:rsidRPr="00D303F1" w:rsidRDefault="00EF4FC2" w:rsidP="004B3476">
            <w:pPr>
              <w:spacing w:before="120" w:line="276" w:lineRule="auto"/>
              <w:rPr>
                <w:rFonts w:asciiTheme="minorHAnsi" w:hAnsiTheme="minorHAnsi" w:cs="Calibri Light"/>
                <w:sz w:val="26"/>
                <w:szCs w:val="26"/>
              </w:rPr>
            </w:pPr>
          </w:p>
        </w:tc>
        <w:tc>
          <w:tcPr>
            <w:tcW w:w="2411" w:type="dxa"/>
            <w:tcBorders>
              <w:left w:val="single" w:sz="18" w:space="0" w:color="auto"/>
              <w:bottom w:val="single" w:sz="18" w:space="0" w:color="auto"/>
            </w:tcBorders>
            <w:vAlign w:val="center"/>
          </w:tcPr>
          <w:p w:rsidR="00EF4FC2" w:rsidRPr="00D303F1" w:rsidRDefault="00EF4FC2" w:rsidP="004B3476">
            <w:pPr>
              <w:spacing w:before="120" w:line="276"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Calibri Light"/>
                <w:sz w:val="24"/>
                <w:szCs w:val="24"/>
              </w:rPr>
            </w:pPr>
            <w:r>
              <w:rPr>
                <w:rFonts w:asciiTheme="minorHAnsi" w:hAnsiTheme="minorHAnsi" w:cs="Calibri Light"/>
                <w:sz w:val="24"/>
                <w:szCs w:val="24"/>
              </w:rPr>
              <w:t>2020</w:t>
            </w:r>
            <w:r w:rsidRPr="00D303F1">
              <w:rPr>
                <w:rFonts w:asciiTheme="minorHAnsi" w:hAnsiTheme="minorHAnsi" w:cs="Calibri Light"/>
                <w:sz w:val="24"/>
                <w:szCs w:val="24"/>
              </w:rPr>
              <w:t>/202</w:t>
            </w:r>
            <w:r>
              <w:rPr>
                <w:rFonts w:asciiTheme="minorHAnsi" w:hAnsiTheme="minorHAnsi" w:cs="Calibri Light"/>
                <w:sz w:val="24"/>
                <w:szCs w:val="24"/>
              </w:rPr>
              <w:t>1</w:t>
            </w:r>
          </w:p>
        </w:tc>
      </w:tr>
      <w:tr w:rsidR="00EF4FC2" w:rsidTr="00EF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7" w:type="dxa"/>
            <w:tcBorders>
              <w:bottom w:val="single" w:sz="18" w:space="0" w:color="auto"/>
              <w:right w:val="single" w:sz="18" w:space="0" w:color="auto"/>
            </w:tcBorders>
            <w:vAlign w:val="center"/>
          </w:tcPr>
          <w:p w:rsidR="00EF4FC2" w:rsidRPr="00D303F1" w:rsidRDefault="00EF4FC2" w:rsidP="004B3476">
            <w:pPr>
              <w:spacing w:before="120" w:line="276" w:lineRule="auto"/>
              <w:rPr>
                <w:rFonts w:asciiTheme="minorHAnsi" w:hAnsiTheme="minorHAnsi" w:cs="Calibri Light"/>
                <w:sz w:val="26"/>
                <w:szCs w:val="26"/>
              </w:rPr>
            </w:pPr>
          </w:p>
        </w:tc>
        <w:tc>
          <w:tcPr>
            <w:tcW w:w="2411" w:type="dxa"/>
            <w:tcBorders>
              <w:left w:val="single" w:sz="18" w:space="0" w:color="auto"/>
              <w:bottom w:val="single" w:sz="18" w:space="0" w:color="auto"/>
            </w:tcBorders>
            <w:vAlign w:val="center"/>
          </w:tcPr>
          <w:p w:rsidR="00EF4FC2" w:rsidRPr="00D303F1" w:rsidRDefault="00EF4FC2" w:rsidP="004B3476">
            <w:pPr>
              <w:spacing w:before="12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sz w:val="24"/>
                <w:szCs w:val="24"/>
              </w:rPr>
            </w:pPr>
          </w:p>
        </w:tc>
      </w:tr>
      <w:tr w:rsidR="00EF4FC2" w:rsidTr="00EF4FC2">
        <w:tc>
          <w:tcPr>
            <w:cnfStyle w:val="001000000000" w:firstRow="0" w:lastRow="0" w:firstColumn="1" w:lastColumn="0" w:oddVBand="0" w:evenVBand="0" w:oddHBand="0" w:evenHBand="0" w:firstRowFirstColumn="0" w:firstRowLastColumn="0" w:lastRowFirstColumn="0" w:lastRowLastColumn="0"/>
            <w:tcW w:w="6547" w:type="dxa"/>
            <w:tcBorders>
              <w:top w:val="single" w:sz="18" w:space="0" w:color="auto"/>
              <w:right w:val="single" w:sz="18" w:space="0" w:color="auto"/>
            </w:tcBorders>
          </w:tcPr>
          <w:p w:rsidR="00EF4FC2" w:rsidRPr="005C5BF4" w:rsidRDefault="00EF4FC2" w:rsidP="004B3476">
            <w:pPr>
              <w:spacing w:before="120" w:line="276" w:lineRule="auto"/>
              <w:jc w:val="both"/>
              <w:rPr>
                <w:rFonts w:asciiTheme="majorHAnsi" w:hAnsiTheme="majorHAnsi" w:cstheme="majorHAnsi"/>
                <w:color w:val="00B0F0"/>
                <w:sz w:val="24"/>
                <w:szCs w:val="24"/>
              </w:rPr>
            </w:pPr>
            <w:r w:rsidRPr="005C5BF4">
              <w:rPr>
                <w:rFonts w:asciiTheme="majorHAnsi" w:hAnsiTheme="majorHAnsi" w:cs="Calibri Light"/>
                <w:color w:val="00B0F0"/>
                <w:sz w:val="24"/>
                <w:szCs w:val="24"/>
              </w:rPr>
              <w:t>Výlet páťáků do Prahy</w:t>
            </w:r>
            <w:r w:rsidRPr="005C5BF4">
              <w:rPr>
                <w:rFonts w:asciiTheme="majorHAnsi" w:hAnsiTheme="majorHAnsi" w:cs="Calibri Light"/>
                <w:color w:val="00B0F0"/>
                <w:sz w:val="24"/>
                <w:szCs w:val="24"/>
              </w:rPr>
              <w:tab/>
            </w:r>
          </w:p>
        </w:tc>
        <w:tc>
          <w:tcPr>
            <w:tcW w:w="2411" w:type="dxa"/>
            <w:tcBorders>
              <w:top w:val="single" w:sz="18" w:space="0" w:color="auto"/>
              <w:left w:val="single" w:sz="18" w:space="0" w:color="auto"/>
            </w:tcBorders>
            <w:vAlign w:val="center"/>
          </w:tcPr>
          <w:p w:rsidR="00EF4FC2" w:rsidRPr="00D303F1" w:rsidRDefault="00EF4FC2" w:rsidP="004B3476">
            <w:pPr>
              <w:spacing w:before="120"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D303F1">
              <w:rPr>
                <w:rFonts w:asciiTheme="majorHAnsi" w:hAnsiTheme="majorHAnsi" w:cstheme="majorHAnsi"/>
                <w:sz w:val="24"/>
                <w:szCs w:val="24"/>
              </w:rPr>
              <w:t>16., 17. 9. 2020</w:t>
            </w:r>
          </w:p>
        </w:tc>
      </w:tr>
      <w:tr w:rsidR="00EF4FC2" w:rsidTr="00EF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Pr="00D303F1" w:rsidRDefault="00EF4FC2" w:rsidP="004B3476">
            <w:pPr>
              <w:spacing w:before="120" w:line="276" w:lineRule="auto"/>
              <w:jc w:val="both"/>
              <w:rPr>
                <w:rFonts w:asciiTheme="majorHAnsi" w:hAnsiTheme="majorHAnsi" w:cs="Calibri Light"/>
                <w:sz w:val="24"/>
                <w:szCs w:val="24"/>
              </w:rPr>
            </w:pPr>
            <w:r w:rsidRPr="00E64C67">
              <w:rPr>
                <w:rFonts w:asciiTheme="majorHAnsi" w:hAnsiTheme="majorHAnsi" w:cs="Calibri Light"/>
                <w:color w:val="00B0F0"/>
                <w:sz w:val="24"/>
                <w:szCs w:val="24"/>
              </w:rPr>
              <w:t>Drakiáda</w:t>
            </w:r>
          </w:p>
        </w:tc>
        <w:tc>
          <w:tcPr>
            <w:tcW w:w="2411" w:type="dxa"/>
            <w:tcBorders>
              <w:left w:val="single" w:sz="18" w:space="0" w:color="auto"/>
            </w:tcBorders>
            <w:vAlign w:val="center"/>
          </w:tcPr>
          <w:p w:rsidR="00EF4FC2" w:rsidRDefault="00EF4FC2" w:rsidP="004B3476">
            <w:pPr>
              <w:spacing w:before="120"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ZÁŘÍ 2020</w:t>
            </w:r>
          </w:p>
        </w:tc>
      </w:tr>
      <w:tr w:rsidR="00EF4FC2" w:rsidTr="00EF4FC2">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Pr="00D303F1" w:rsidRDefault="00EF4FC2" w:rsidP="004B3476">
            <w:pPr>
              <w:spacing w:before="120" w:line="276" w:lineRule="auto"/>
              <w:jc w:val="both"/>
              <w:rPr>
                <w:rFonts w:asciiTheme="majorHAnsi" w:hAnsiTheme="majorHAnsi" w:cstheme="majorHAnsi"/>
                <w:sz w:val="24"/>
                <w:szCs w:val="24"/>
              </w:rPr>
            </w:pPr>
            <w:r w:rsidRPr="00D303F1">
              <w:rPr>
                <w:rFonts w:asciiTheme="majorHAnsi" w:hAnsiTheme="majorHAnsi" w:cs="Calibri Light"/>
                <w:sz w:val="24"/>
                <w:szCs w:val="24"/>
              </w:rPr>
              <w:t>Dopravní hřiště 4. ročník od 10:00</w:t>
            </w:r>
          </w:p>
        </w:tc>
        <w:tc>
          <w:tcPr>
            <w:tcW w:w="2411" w:type="dxa"/>
            <w:tcBorders>
              <w:left w:val="single" w:sz="18" w:space="0" w:color="auto"/>
            </w:tcBorders>
            <w:vAlign w:val="center"/>
          </w:tcPr>
          <w:p w:rsidR="00EF4FC2" w:rsidRPr="00D303F1" w:rsidRDefault="00EF4FC2" w:rsidP="004B3476">
            <w:pPr>
              <w:spacing w:before="120"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22. 9. 2020</w:t>
            </w:r>
          </w:p>
        </w:tc>
      </w:tr>
      <w:tr w:rsidR="00EF4FC2" w:rsidTr="00EF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Pr="00D303F1" w:rsidRDefault="00EF4FC2" w:rsidP="004B3476">
            <w:pPr>
              <w:spacing w:before="120" w:line="276" w:lineRule="auto"/>
              <w:jc w:val="both"/>
              <w:rPr>
                <w:rFonts w:asciiTheme="majorHAnsi" w:hAnsiTheme="majorHAnsi" w:cstheme="majorHAnsi"/>
                <w:sz w:val="24"/>
                <w:szCs w:val="24"/>
              </w:rPr>
            </w:pPr>
            <w:r w:rsidRPr="00D303F1">
              <w:rPr>
                <w:rFonts w:asciiTheme="majorHAnsi" w:hAnsiTheme="majorHAnsi" w:cstheme="majorHAnsi"/>
                <w:sz w:val="24"/>
                <w:szCs w:val="24"/>
              </w:rPr>
              <w:t>CELOŠKOLNÍ PROJEKT – VESMÍR</w:t>
            </w:r>
          </w:p>
        </w:tc>
        <w:tc>
          <w:tcPr>
            <w:tcW w:w="2411" w:type="dxa"/>
            <w:tcBorders>
              <w:left w:val="single" w:sz="18" w:space="0" w:color="auto"/>
            </w:tcBorders>
            <w:vAlign w:val="center"/>
          </w:tcPr>
          <w:p w:rsidR="00EF4FC2" w:rsidRPr="00D303F1" w:rsidRDefault="00EF4FC2" w:rsidP="004B3476">
            <w:pPr>
              <w:spacing w:before="120"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ŘÍJEN/LISTOPAD 2020</w:t>
            </w:r>
          </w:p>
        </w:tc>
      </w:tr>
      <w:tr w:rsidR="00EF4FC2" w:rsidTr="00EF4FC2">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Pr="005C5BF4" w:rsidRDefault="00EF4FC2" w:rsidP="004B3476">
            <w:pPr>
              <w:spacing w:before="120" w:line="276" w:lineRule="auto"/>
              <w:jc w:val="both"/>
              <w:rPr>
                <w:rFonts w:asciiTheme="majorHAnsi" w:hAnsiTheme="majorHAnsi" w:cstheme="majorHAnsi"/>
                <w:color w:val="00B0F0"/>
                <w:sz w:val="24"/>
                <w:szCs w:val="24"/>
              </w:rPr>
            </w:pPr>
            <w:r w:rsidRPr="005C5BF4">
              <w:rPr>
                <w:rFonts w:asciiTheme="majorHAnsi" w:hAnsiTheme="majorHAnsi" w:cstheme="majorHAnsi"/>
                <w:color w:val="00B0F0"/>
                <w:sz w:val="24"/>
                <w:szCs w:val="24"/>
              </w:rPr>
              <w:t>KAŽDOROČNÍ soUTĚŽ RODIN – HALLOWEENSKÁ DÝNĚ</w:t>
            </w:r>
          </w:p>
        </w:tc>
        <w:tc>
          <w:tcPr>
            <w:tcW w:w="2411" w:type="dxa"/>
            <w:tcBorders>
              <w:left w:val="single" w:sz="18" w:space="0" w:color="auto"/>
            </w:tcBorders>
            <w:vAlign w:val="center"/>
          </w:tcPr>
          <w:p w:rsidR="00EF4FC2" w:rsidRPr="00D303F1" w:rsidRDefault="00EF4FC2" w:rsidP="004B3476">
            <w:pPr>
              <w:spacing w:before="120"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2.- 6. 11. 2020</w:t>
            </w:r>
          </w:p>
        </w:tc>
      </w:tr>
      <w:tr w:rsidR="00EF4FC2" w:rsidTr="00EF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Pr="005C5BF4" w:rsidRDefault="00EF4FC2" w:rsidP="004B3476">
            <w:pPr>
              <w:spacing w:before="120" w:line="276" w:lineRule="auto"/>
              <w:jc w:val="both"/>
              <w:rPr>
                <w:rFonts w:asciiTheme="majorHAnsi" w:hAnsiTheme="majorHAnsi" w:cs="Calibri Light"/>
                <w:color w:val="00B0F0"/>
                <w:sz w:val="24"/>
                <w:szCs w:val="24"/>
              </w:rPr>
            </w:pPr>
            <w:r w:rsidRPr="005C5BF4">
              <w:rPr>
                <w:rFonts w:asciiTheme="majorHAnsi" w:hAnsiTheme="majorHAnsi" w:cs="Calibri Light"/>
                <w:color w:val="00B0F0"/>
                <w:sz w:val="24"/>
                <w:szCs w:val="24"/>
              </w:rPr>
              <w:t>Strašidelný PRŮVOD – VEČER</w:t>
            </w:r>
          </w:p>
        </w:tc>
        <w:tc>
          <w:tcPr>
            <w:tcW w:w="2411" w:type="dxa"/>
            <w:tcBorders>
              <w:left w:val="single" w:sz="18" w:space="0" w:color="auto"/>
            </w:tcBorders>
            <w:vAlign w:val="center"/>
          </w:tcPr>
          <w:p w:rsidR="00EF4FC2" w:rsidRPr="00D303F1" w:rsidRDefault="00EF4FC2" w:rsidP="004B3476">
            <w:pPr>
              <w:spacing w:before="120"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6. 11. 2020</w:t>
            </w:r>
          </w:p>
        </w:tc>
      </w:tr>
      <w:tr w:rsidR="00EF4FC2" w:rsidTr="00EF4FC2">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Pr="005C5BF4" w:rsidRDefault="00EF4FC2" w:rsidP="004B3476">
            <w:pPr>
              <w:spacing w:before="120" w:line="276" w:lineRule="auto"/>
              <w:jc w:val="both"/>
              <w:rPr>
                <w:rFonts w:asciiTheme="majorHAnsi" w:hAnsiTheme="majorHAnsi" w:cstheme="majorHAnsi"/>
                <w:color w:val="00B0F0"/>
                <w:sz w:val="24"/>
                <w:szCs w:val="24"/>
              </w:rPr>
            </w:pPr>
            <w:r w:rsidRPr="005C5BF4">
              <w:rPr>
                <w:rFonts w:asciiTheme="majorHAnsi" w:hAnsiTheme="majorHAnsi" w:cs="Calibri Light"/>
                <w:color w:val="00B0F0"/>
                <w:sz w:val="24"/>
                <w:szCs w:val="24"/>
              </w:rPr>
              <w:t>Výroba adventních věnců (ŠD)- odpoledne</w:t>
            </w:r>
            <w:r w:rsidRPr="005C5BF4">
              <w:rPr>
                <w:rFonts w:asciiTheme="majorHAnsi" w:hAnsiTheme="majorHAnsi" w:cs="Calibri Light"/>
                <w:color w:val="00B0F0"/>
                <w:sz w:val="24"/>
                <w:szCs w:val="24"/>
              </w:rPr>
              <w:tab/>
            </w:r>
          </w:p>
        </w:tc>
        <w:tc>
          <w:tcPr>
            <w:tcW w:w="2411" w:type="dxa"/>
            <w:tcBorders>
              <w:left w:val="single" w:sz="18" w:space="0" w:color="auto"/>
            </w:tcBorders>
            <w:vAlign w:val="center"/>
          </w:tcPr>
          <w:p w:rsidR="00EF4FC2" w:rsidRPr="00D303F1" w:rsidRDefault="00EF4FC2" w:rsidP="004B3476">
            <w:pPr>
              <w:spacing w:before="120"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23.- 27. 11. 2020</w:t>
            </w:r>
          </w:p>
        </w:tc>
      </w:tr>
      <w:tr w:rsidR="00EF4FC2" w:rsidTr="00EF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Pr="005C5BF4" w:rsidRDefault="00EF4FC2" w:rsidP="004B3476">
            <w:pPr>
              <w:spacing w:before="120" w:line="276" w:lineRule="auto"/>
              <w:jc w:val="both"/>
              <w:rPr>
                <w:rFonts w:asciiTheme="majorHAnsi" w:hAnsiTheme="majorHAnsi" w:cstheme="majorHAnsi"/>
                <w:color w:val="00B0F0"/>
                <w:sz w:val="24"/>
                <w:szCs w:val="24"/>
              </w:rPr>
            </w:pPr>
            <w:r w:rsidRPr="005C5BF4">
              <w:rPr>
                <w:rFonts w:asciiTheme="majorHAnsi" w:hAnsiTheme="majorHAnsi" w:cs="Calibri Light"/>
                <w:color w:val="00B0F0"/>
                <w:sz w:val="24"/>
                <w:szCs w:val="24"/>
              </w:rPr>
              <w:t>Vánoční JARMARK</w:t>
            </w:r>
          </w:p>
        </w:tc>
        <w:tc>
          <w:tcPr>
            <w:tcW w:w="2411" w:type="dxa"/>
            <w:tcBorders>
              <w:left w:val="single" w:sz="18" w:space="0" w:color="auto"/>
            </w:tcBorders>
            <w:vAlign w:val="center"/>
          </w:tcPr>
          <w:p w:rsidR="00EF4FC2" w:rsidRPr="00D303F1" w:rsidRDefault="00EF4FC2" w:rsidP="004B3476">
            <w:pPr>
              <w:spacing w:before="120"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14. 12. 2020</w:t>
            </w:r>
          </w:p>
        </w:tc>
      </w:tr>
      <w:tr w:rsidR="00EF4FC2" w:rsidTr="00EF4FC2">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Pr="00D303F1" w:rsidRDefault="00EF4FC2" w:rsidP="004B3476">
            <w:pPr>
              <w:spacing w:before="120" w:line="276" w:lineRule="auto"/>
              <w:jc w:val="both"/>
              <w:rPr>
                <w:rFonts w:asciiTheme="majorHAnsi" w:hAnsiTheme="majorHAnsi" w:cstheme="majorHAnsi"/>
                <w:sz w:val="24"/>
                <w:szCs w:val="24"/>
              </w:rPr>
            </w:pPr>
            <w:r w:rsidRPr="00D303F1">
              <w:rPr>
                <w:rFonts w:asciiTheme="majorHAnsi" w:hAnsiTheme="majorHAnsi" w:cs="Calibri Light"/>
                <w:sz w:val="24"/>
                <w:szCs w:val="24"/>
              </w:rPr>
              <w:t>Mikulášská nadílka</w:t>
            </w:r>
          </w:p>
        </w:tc>
        <w:tc>
          <w:tcPr>
            <w:tcW w:w="2411" w:type="dxa"/>
            <w:tcBorders>
              <w:left w:val="single" w:sz="18" w:space="0" w:color="auto"/>
            </w:tcBorders>
            <w:vAlign w:val="center"/>
          </w:tcPr>
          <w:p w:rsidR="00EF4FC2" w:rsidRPr="00D303F1" w:rsidRDefault="00EF4FC2" w:rsidP="004B3476">
            <w:pPr>
              <w:spacing w:before="120"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4. 12. 2020</w:t>
            </w:r>
          </w:p>
        </w:tc>
      </w:tr>
      <w:tr w:rsidR="00EF4FC2" w:rsidTr="00EF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Pr="005C5BF4" w:rsidRDefault="00EF4FC2" w:rsidP="004B3476">
            <w:pPr>
              <w:spacing w:before="120" w:line="276" w:lineRule="auto"/>
              <w:jc w:val="both"/>
              <w:rPr>
                <w:rFonts w:asciiTheme="majorHAnsi" w:hAnsiTheme="majorHAnsi" w:cstheme="majorHAnsi"/>
                <w:color w:val="00B0F0"/>
                <w:sz w:val="24"/>
                <w:szCs w:val="24"/>
              </w:rPr>
            </w:pPr>
            <w:r w:rsidRPr="005C5BF4">
              <w:rPr>
                <w:rFonts w:asciiTheme="majorHAnsi" w:hAnsiTheme="majorHAnsi" w:cs="Calibri Light"/>
                <w:color w:val="00B0F0"/>
                <w:sz w:val="24"/>
                <w:szCs w:val="24"/>
              </w:rPr>
              <w:t>Karneval</w:t>
            </w:r>
          </w:p>
        </w:tc>
        <w:tc>
          <w:tcPr>
            <w:tcW w:w="2411" w:type="dxa"/>
            <w:tcBorders>
              <w:left w:val="single" w:sz="18" w:space="0" w:color="auto"/>
            </w:tcBorders>
            <w:vAlign w:val="center"/>
          </w:tcPr>
          <w:p w:rsidR="00EF4FC2" w:rsidRPr="00D303F1" w:rsidRDefault="00EF4FC2" w:rsidP="004B3476">
            <w:pPr>
              <w:spacing w:before="120"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8. 1. 2021</w:t>
            </w:r>
          </w:p>
        </w:tc>
      </w:tr>
      <w:tr w:rsidR="00EF4FC2" w:rsidTr="00EF4FC2">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Pr="00D303F1" w:rsidRDefault="00EF4FC2" w:rsidP="004B3476">
            <w:pPr>
              <w:spacing w:before="120" w:line="276" w:lineRule="auto"/>
              <w:jc w:val="both"/>
              <w:rPr>
                <w:rFonts w:asciiTheme="majorHAnsi" w:hAnsiTheme="majorHAnsi" w:cs="Calibri Light"/>
                <w:sz w:val="24"/>
                <w:szCs w:val="24"/>
              </w:rPr>
            </w:pPr>
            <w:r>
              <w:rPr>
                <w:rFonts w:asciiTheme="majorHAnsi" w:hAnsiTheme="majorHAnsi" w:cs="Calibri Light"/>
                <w:sz w:val="24"/>
                <w:szCs w:val="24"/>
              </w:rPr>
              <w:t>sKALICKÁ SUPERSTAR</w:t>
            </w:r>
          </w:p>
        </w:tc>
        <w:tc>
          <w:tcPr>
            <w:tcW w:w="2411" w:type="dxa"/>
            <w:tcBorders>
              <w:left w:val="single" w:sz="18" w:space="0" w:color="auto"/>
            </w:tcBorders>
            <w:vAlign w:val="center"/>
          </w:tcPr>
          <w:p w:rsidR="00EF4FC2" w:rsidRDefault="00EF4FC2" w:rsidP="004B3476">
            <w:pPr>
              <w:spacing w:before="120"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28. 1. 2021</w:t>
            </w:r>
          </w:p>
        </w:tc>
      </w:tr>
      <w:tr w:rsidR="00EF4FC2" w:rsidTr="00EF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Default="00EF4FC2" w:rsidP="004B3476">
            <w:pPr>
              <w:spacing w:before="120" w:line="276" w:lineRule="auto"/>
              <w:jc w:val="both"/>
              <w:rPr>
                <w:rFonts w:asciiTheme="majorHAnsi" w:hAnsiTheme="majorHAnsi" w:cs="Calibri Light"/>
                <w:sz w:val="24"/>
                <w:szCs w:val="24"/>
              </w:rPr>
            </w:pPr>
            <w:r>
              <w:rPr>
                <w:rFonts w:asciiTheme="majorHAnsi" w:hAnsiTheme="majorHAnsi" w:cs="Calibri Light"/>
                <w:sz w:val="24"/>
                <w:szCs w:val="24"/>
              </w:rPr>
              <w:t>pLAVÁNÍ</w:t>
            </w:r>
            <w:r w:rsidRPr="00BC0DE5">
              <w:rPr>
                <w:rFonts w:ascii="Calibri Light" w:hAnsi="Calibri Light" w:cs="Calibri Light"/>
                <w:sz w:val="24"/>
                <w:szCs w:val="24"/>
              </w:rPr>
              <w:t xml:space="preserve"> – </w:t>
            </w:r>
            <w:r>
              <w:rPr>
                <w:rFonts w:asciiTheme="majorHAnsi" w:hAnsiTheme="majorHAnsi" w:cs="Calibri Light"/>
                <w:sz w:val="24"/>
                <w:szCs w:val="24"/>
              </w:rPr>
              <w:t>1.- 3. ROČNÍK</w:t>
            </w:r>
          </w:p>
        </w:tc>
        <w:tc>
          <w:tcPr>
            <w:tcW w:w="2411" w:type="dxa"/>
            <w:tcBorders>
              <w:left w:val="single" w:sz="18" w:space="0" w:color="auto"/>
            </w:tcBorders>
            <w:vAlign w:val="center"/>
          </w:tcPr>
          <w:p w:rsidR="00EF4FC2" w:rsidRDefault="00EF4FC2" w:rsidP="004B3476">
            <w:pPr>
              <w:spacing w:before="120"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11. 3.- 20. 5. 2021</w:t>
            </w:r>
          </w:p>
        </w:tc>
      </w:tr>
      <w:tr w:rsidR="00EF4FC2" w:rsidTr="00EF4FC2">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Pr="005C5BF4" w:rsidRDefault="00EF4FC2" w:rsidP="004B3476">
            <w:pPr>
              <w:spacing w:before="120" w:line="276" w:lineRule="auto"/>
              <w:jc w:val="both"/>
              <w:rPr>
                <w:rFonts w:asciiTheme="majorHAnsi" w:hAnsiTheme="majorHAnsi" w:cstheme="majorHAnsi"/>
                <w:color w:val="00B0F0"/>
                <w:sz w:val="24"/>
                <w:szCs w:val="24"/>
              </w:rPr>
            </w:pPr>
            <w:r w:rsidRPr="005C5BF4">
              <w:rPr>
                <w:rFonts w:asciiTheme="majorHAnsi" w:hAnsiTheme="majorHAnsi" w:cs="Calibri Light"/>
                <w:color w:val="00B0F0"/>
                <w:sz w:val="24"/>
                <w:szCs w:val="24"/>
              </w:rPr>
              <w:t>Velikonoční DÍLNY – ODPOLEDNE</w:t>
            </w:r>
          </w:p>
        </w:tc>
        <w:tc>
          <w:tcPr>
            <w:tcW w:w="2411" w:type="dxa"/>
            <w:tcBorders>
              <w:left w:val="single" w:sz="18" w:space="0" w:color="auto"/>
            </w:tcBorders>
            <w:vAlign w:val="center"/>
          </w:tcPr>
          <w:p w:rsidR="00EF4FC2" w:rsidRPr="00D303F1" w:rsidRDefault="00EF4FC2" w:rsidP="004B3476">
            <w:pPr>
              <w:spacing w:before="120"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23. 3. 2021</w:t>
            </w:r>
          </w:p>
        </w:tc>
      </w:tr>
      <w:tr w:rsidR="00EF4FC2" w:rsidTr="00EF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Pr="00D303F1" w:rsidRDefault="00EF4FC2" w:rsidP="004B3476">
            <w:pPr>
              <w:spacing w:before="120" w:line="276" w:lineRule="auto"/>
              <w:jc w:val="both"/>
              <w:rPr>
                <w:rFonts w:asciiTheme="majorHAnsi" w:hAnsiTheme="majorHAnsi" w:cstheme="majorHAnsi"/>
                <w:sz w:val="24"/>
                <w:szCs w:val="24"/>
              </w:rPr>
            </w:pPr>
            <w:r w:rsidRPr="00D303F1">
              <w:rPr>
                <w:rFonts w:asciiTheme="majorHAnsi" w:hAnsiTheme="majorHAnsi" w:cs="Calibri Light"/>
                <w:sz w:val="24"/>
                <w:szCs w:val="24"/>
              </w:rPr>
              <w:t>CELOŠKOLNÍ PROJEKT – MÁME RÁDI ZVÍŘATA</w:t>
            </w:r>
          </w:p>
        </w:tc>
        <w:tc>
          <w:tcPr>
            <w:tcW w:w="2411" w:type="dxa"/>
            <w:tcBorders>
              <w:left w:val="single" w:sz="18" w:space="0" w:color="auto"/>
            </w:tcBorders>
            <w:vAlign w:val="center"/>
          </w:tcPr>
          <w:p w:rsidR="00EF4FC2" w:rsidRPr="00D303F1" w:rsidRDefault="00EF4FC2" w:rsidP="004B3476">
            <w:pPr>
              <w:spacing w:before="120"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DUBEN 2021</w:t>
            </w:r>
          </w:p>
        </w:tc>
      </w:tr>
      <w:tr w:rsidR="00EF4FC2" w:rsidTr="00EF4FC2">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Pr="005C5BF4" w:rsidRDefault="00EF4FC2" w:rsidP="004B3476">
            <w:pPr>
              <w:spacing w:before="120" w:line="276" w:lineRule="auto"/>
              <w:jc w:val="both"/>
              <w:rPr>
                <w:rFonts w:asciiTheme="majorHAnsi" w:hAnsiTheme="majorHAnsi" w:cstheme="majorHAnsi"/>
                <w:color w:val="00B0F0"/>
                <w:sz w:val="24"/>
                <w:szCs w:val="24"/>
              </w:rPr>
            </w:pPr>
            <w:r w:rsidRPr="005C5BF4">
              <w:rPr>
                <w:rFonts w:asciiTheme="majorHAnsi" w:hAnsiTheme="majorHAnsi" w:cs="Calibri Light"/>
                <w:color w:val="00B0F0"/>
                <w:sz w:val="24"/>
                <w:szCs w:val="24"/>
              </w:rPr>
              <w:t>Besídka ke Dni matek – ODPOLEDNE</w:t>
            </w:r>
          </w:p>
        </w:tc>
        <w:tc>
          <w:tcPr>
            <w:tcW w:w="2411" w:type="dxa"/>
            <w:tcBorders>
              <w:left w:val="single" w:sz="18" w:space="0" w:color="auto"/>
            </w:tcBorders>
            <w:vAlign w:val="center"/>
          </w:tcPr>
          <w:p w:rsidR="00EF4FC2" w:rsidRPr="00D303F1" w:rsidRDefault="00EF4FC2" w:rsidP="004B3476">
            <w:pPr>
              <w:spacing w:before="120"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KVĚTEN 2021</w:t>
            </w:r>
          </w:p>
        </w:tc>
      </w:tr>
      <w:tr w:rsidR="00EF4FC2" w:rsidTr="00EF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Pr="00D303F1" w:rsidRDefault="00EF4FC2" w:rsidP="004B3476">
            <w:pPr>
              <w:spacing w:before="120" w:line="276" w:lineRule="auto"/>
              <w:jc w:val="both"/>
              <w:rPr>
                <w:rFonts w:asciiTheme="majorHAnsi" w:hAnsiTheme="majorHAnsi" w:cstheme="majorHAnsi"/>
                <w:sz w:val="24"/>
                <w:szCs w:val="24"/>
              </w:rPr>
            </w:pPr>
            <w:r w:rsidRPr="00D303F1">
              <w:rPr>
                <w:rFonts w:asciiTheme="majorHAnsi" w:hAnsiTheme="majorHAnsi" w:cs="Calibri Light"/>
                <w:sz w:val="24"/>
                <w:szCs w:val="24"/>
              </w:rPr>
              <w:t>Oslava Dne dětí</w:t>
            </w:r>
          </w:p>
        </w:tc>
        <w:tc>
          <w:tcPr>
            <w:tcW w:w="2411" w:type="dxa"/>
            <w:tcBorders>
              <w:left w:val="single" w:sz="18" w:space="0" w:color="auto"/>
            </w:tcBorders>
            <w:vAlign w:val="center"/>
          </w:tcPr>
          <w:p w:rsidR="00EF4FC2" w:rsidRPr="00D303F1" w:rsidRDefault="00EF4FC2" w:rsidP="00EF4FC2">
            <w:pPr>
              <w:numPr>
                <w:ilvl w:val="0"/>
                <w:numId w:val="18"/>
              </w:numPr>
              <w:spacing w:before="120"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6. 2021</w:t>
            </w:r>
          </w:p>
        </w:tc>
      </w:tr>
      <w:tr w:rsidR="00EF4FC2" w:rsidTr="00EF4FC2">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Pr="005C5BF4" w:rsidRDefault="00EF4FC2" w:rsidP="004B3476">
            <w:pPr>
              <w:spacing w:before="120" w:line="276" w:lineRule="auto"/>
              <w:jc w:val="both"/>
              <w:rPr>
                <w:rFonts w:asciiTheme="majorHAnsi" w:hAnsiTheme="majorHAnsi" w:cstheme="majorHAnsi"/>
                <w:color w:val="00B0F0"/>
                <w:sz w:val="24"/>
                <w:szCs w:val="24"/>
              </w:rPr>
            </w:pPr>
            <w:r w:rsidRPr="005C5BF4">
              <w:rPr>
                <w:rFonts w:asciiTheme="majorHAnsi" w:hAnsiTheme="majorHAnsi" w:cs="Calibri Light"/>
                <w:color w:val="00B0F0"/>
                <w:sz w:val="24"/>
                <w:szCs w:val="24"/>
              </w:rPr>
              <w:t>Procházka pohádkovým lesem – sobotNÍ ODPOLEDNE</w:t>
            </w:r>
          </w:p>
        </w:tc>
        <w:tc>
          <w:tcPr>
            <w:tcW w:w="2411" w:type="dxa"/>
            <w:tcBorders>
              <w:left w:val="single" w:sz="18" w:space="0" w:color="auto"/>
            </w:tcBorders>
            <w:vAlign w:val="center"/>
          </w:tcPr>
          <w:p w:rsidR="00EF4FC2" w:rsidRPr="00D303F1" w:rsidRDefault="00EF4FC2" w:rsidP="004B3476">
            <w:pPr>
              <w:spacing w:before="120"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12. 6. 2021</w:t>
            </w:r>
          </w:p>
        </w:tc>
      </w:tr>
      <w:tr w:rsidR="00EF4FC2" w:rsidTr="00EF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Pr="005C5BF4" w:rsidRDefault="00EF4FC2" w:rsidP="004B3476">
            <w:pPr>
              <w:spacing w:before="120" w:line="276" w:lineRule="auto"/>
              <w:jc w:val="both"/>
              <w:rPr>
                <w:rFonts w:asciiTheme="majorHAnsi" w:hAnsiTheme="majorHAnsi" w:cstheme="majorHAnsi"/>
                <w:color w:val="00B0F0"/>
                <w:sz w:val="24"/>
                <w:szCs w:val="24"/>
              </w:rPr>
            </w:pPr>
            <w:r w:rsidRPr="005C5BF4">
              <w:rPr>
                <w:rFonts w:asciiTheme="majorHAnsi" w:hAnsiTheme="majorHAnsi" w:cs="Calibri Light"/>
                <w:color w:val="00B0F0"/>
                <w:sz w:val="24"/>
                <w:szCs w:val="24"/>
              </w:rPr>
              <w:t>Škola v přírodě</w:t>
            </w:r>
          </w:p>
        </w:tc>
        <w:tc>
          <w:tcPr>
            <w:tcW w:w="2411" w:type="dxa"/>
            <w:tcBorders>
              <w:left w:val="single" w:sz="18" w:space="0" w:color="auto"/>
            </w:tcBorders>
            <w:vAlign w:val="center"/>
          </w:tcPr>
          <w:p w:rsidR="00EF4FC2" w:rsidRPr="00D303F1" w:rsidRDefault="00EF4FC2" w:rsidP="004B3476">
            <w:pPr>
              <w:spacing w:before="120"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21.- 25. 6. 2021</w:t>
            </w:r>
          </w:p>
        </w:tc>
      </w:tr>
      <w:tr w:rsidR="00EF4FC2" w:rsidTr="00EF4FC2">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Pr="00D303F1" w:rsidRDefault="00EF4FC2" w:rsidP="004B3476">
            <w:pPr>
              <w:spacing w:before="120" w:line="276" w:lineRule="auto"/>
              <w:jc w:val="both"/>
              <w:rPr>
                <w:rFonts w:asciiTheme="majorHAnsi" w:hAnsiTheme="majorHAnsi" w:cstheme="majorHAnsi"/>
                <w:sz w:val="24"/>
                <w:szCs w:val="24"/>
              </w:rPr>
            </w:pPr>
            <w:r w:rsidRPr="00D303F1">
              <w:rPr>
                <w:rFonts w:asciiTheme="majorHAnsi" w:hAnsiTheme="majorHAnsi" w:cs="Calibri Light"/>
                <w:sz w:val="24"/>
                <w:szCs w:val="24"/>
              </w:rPr>
              <w:t>Lyžařský kurz</w:t>
            </w:r>
            <w:r w:rsidRPr="00D303F1">
              <w:rPr>
                <w:rFonts w:asciiTheme="majorHAnsi" w:hAnsiTheme="majorHAnsi" w:cs="Calibri Light"/>
                <w:sz w:val="24"/>
                <w:szCs w:val="24"/>
              </w:rPr>
              <w:tab/>
            </w:r>
          </w:p>
        </w:tc>
        <w:tc>
          <w:tcPr>
            <w:tcW w:w="2411" w:type="dxa"/>
            <w:tcBorders>
              <w:left w:val="single" w:sz="18" w:space="0" w:color="auto"/>
            </w:tcBorders>
            <w:vAlign w:val="center"/>
          </w:tcPr>
          <w:p w:rsidR="00EF4FC2" w:rsidRPr="00D303F1" w:rsidRDefault="00EF4FC2" w:rsidP="004B3476">
            <w:pPr>
              <w:spacing w:before="120"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DLE ROZPISU</w:t>
            </w:r>
          </w:p>
        </w:tc>
      </w:tr>
      <w:tr w:rsidR="00EF4FC2" w:rsidTr="00EF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Pr="00D303F1" w:rsidRDefault="00EF4FC2" w:rsidP="004B3476">
            <w:pPr>
              <w:spacing w:before="120" w:line="276" w:lineRule="auto"/>
              <w:jc w:val="both"/>
              <w:rPr>
                <w:rFonts w:asciiTheme="majorHAnsi" w:hAnsiTheme="majorHAnsi" w:cstheme="majorHAnsi"/>
                <w:sz w:val="24"/>
                <w:szCs w:val="24"/>
              </w:rPr>
            </w:pPr>
            <w:r>
              <w:rPr>
                <w:rFonts w:asciiTheme="majorHAnsi" w:hAnsiTheme="majorHAnsi" w:cstheme="majorHAnsi"/>
                <w:sz w:val="24"/>
                <w:szCs w:val="24"/>
              </w:rPr>
              <w:t>BRUSLENÍ</w:t>
            </w:r>
          </w:p>
        </w:tc>
        <w:tc>
          <w:tcPr>
            <w:tcW w:w="2411" w:type="dxa"/>
            <w:tcBorders>
              <w:left w:val="single" w:sz="18" w:space="0" w:color="auto"/>
            </w:tcBorders>
            <w:vAlign w:val="center"/>
          </w:tcPr>
          <w:p w:rsidR="00EF4FC2" w:rsidRPr="00D303F1" w:rsidRDefault="00EF4FC2" w:rsidP="004B3476">
            <w:pPr>
              <w:spacing w:before="120"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BC0DE5">
              <w:rPr>
                <w:rFonts w:ascii="Calibri Light" w:hAnsi="Calibri Light" w:cs="Calibri Light"/>
                <w:sz w:val="24"/>
                <w:szCs w:val="24"/>
              </w:rPr>
              <w:t>DLE ROZPISU</w:t>
            </w:r>
          </w:p>
        </w:tc>
      </w:tr>
      <w:tr w:rsidR="00EF4FC2" w:rsidTr="00EF4FC2">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Default="00EF4FC2" w:rsidP="004B3476">
            <w:pPr>
              <w:spacing w:before="120" w:line="276" w:lineRule="auto"/>
              <w:jc w:val="both"/>
              <w:rPr>
                <w:rFonts w:asciiTheme="majorHAnsi" w:hAnsiTheme="majorHAnsi" w:cstheme="majorHAnsi"/>
                <w:sz w:val="24"/>
                <w:szCs w:val="24"/>
              </w:rPr>
            </w:pPr>
            <w:r>
              <w:rPr>
                <w:rFonts w:asciiTheme="majorHAnsi" w:hAnsiTheme="majorHAnsi" w:cstheme="majorHAnsi"/>
                <w:sz w:val="24"/>
                <w:szCs w:val="24"/>
              </w:rPr>
              <w:t>mUZIKOHRÁTKY</w:t>
            </w:r>
          </w:p>
        </w:tc>
        <w:tc>
          <w:tcPr>
            <w:tcW w:w="2411" w:type="dxa"/>
            <w:tcBorders>
              <w:left w:val="single" w:sz="18" w:space="0" w:color="auto"/>
            </w:tcBorders>
            <w:vAlign w:val="center"/>
          </w:tcPr>
          <w:p w:rsidR="00EF4FC2" w:rsidRPr="00BC0DE5" w:rsidRDefault="00EF4FC2" w:rsidP="004B3476">
            <w:pPr>
              <w:spacing w:before="120" w:line="276" w:lineRule="auto"/>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rPr>
            </w:pPr>
            <w:r>
              <w:rPr>
                <w:rFonts w:ascii="Calibri Light" w:hAnsi="Calibri Light" w:cs="Calibri Light"/>
                <w:sz w:val="24"/>
                <w:szCs w:val="24"/>
              </w:rPr>
              <w:t>DLE DOMLUVY</w:t>
            </w:r>
          </w:p>
        </w:tc>
      </w:tr>
      <w:tr w:rsidR="00EF4FC2" w:rsidTr="00EF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Default="00EF4FC2" w:rsidP="004B3476">
            <w:pPr>
              <w:spacing w:before="120" w:line="276" w:lineRule="auto"/>
              <w:jc w:val="both"/>
              <w:rPr>
                <w:rFonts w:asciiTheme="majorHAnsi" w:hAnsiTheme="majorHAnsi" w:cstheme="majorHAnsi"/>
                <w:sz w:val="24"/>
                <w:szCs w:val="24"/>
              </w:rPr>
            </w:pPr>
            <w:r>
              <w:rPr>
                <w:rFonts w:asciiTheme="majorHAnsi" w:hAnsiTheme="majorHAnsi" w:cstheme="majorHAnsi"/>
                <w:sz w:val="24"/>
                <w:szCs w:val="24"/>
              </w:rPr>
              <w:t>PRIMA POKUSY</w:t>
            </w:r>
          </w:p>
        </w:tc>
        <w:tc>
          <w:tcPr>
            <w:tcW w:w="2411" w:type="dxa"/>
            <w:tcBorders>
              <w:left w:val="single" w:sz="18" w:space="0" w:color="auto"/>
            </w:tcBorders>
            <w:vAlign w:val="center"/>
          </w:tcPr>
          <w:p w:rsidR="00EF4FC2" w:rsidRDefault="00EF4FC2" w:rsidP="004B3476">
            <w:pPr>
              <w:jc w:val="right"/>
              <w:cnfStyle w:val="000000100000" w:firstRow="0" w:lastRow="0" w:firstColumn="0" w:lastColumn="0" w:oddVBand="0" w:evenVBand="0" w:oddHBand="1" w:evenHBand="0" w:firstRowFirstColumn="0" w:firstRowLastColumn="0" w:lastRowFirstColumn="0" w:lastRowLastColumn="0"/>
            </w:pPr>
            <w:r w:rsidRPr="00397CB8">
              <w:rPr>
                <w:rFonts w:ascii="Calibri Light" w:hAnsi="Calibri Light" w:cs="Calibri Light"/>
                <w:sz w:val="24"/>
                <w:szCs w:val="24"/>
              </w:rPr>
              <w:t>DLE DOMLUVY</w:t>
            </w:r>
          </w:p>
        </w:tc>
      </w:tr>
      <w:tr w:rsidR="00EF4FC2" w:rsidTr="00EF4FC2">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Default="00EF4FC2" w:rsidP="004B3476">
            <w:pPr>
              <w:spacing w:before="120" w:line="276" w:lineRule="auto"/>
              <w:jc w:val="both"/>
              <w:rPr>
                <w:rFonts w:asciiTheme="majorHAnsi" w:hAnsiTheme="majorHAnsi" w:cstheme="majorHAnsi"/>
                <w:sz w:val="24"/>
                <w:szCs w:val="24"/>
              </w:rPr>
            </w:pPr>
            <w:r>
              <w:rPr>
                <w:rFonts w:asciiTheme="majorHAnsi" w:hAnsiTheme="majorHAnsi" w:cstheme="majorHAnsi"/>
                <w:sz w:val="24"/>
                <w:szCs w:val="24"/>
              </w:rPr>
              <w:t>PREVENTIVNÍ LEKCE HASÍK</w:t>
            </w:r>
          </w:p>
        </w:tc>
        <w:tc>
          <w:tcPr>
            <w:tcW w:w="2411" w:type="dxa"/>
            <w:tcBorders>
              <w:left w:val="single" w:sz="18" w:space="0" w:color="auto"/>
            </w:tcBorders>
            <w:vAlign w:val="center"/>
          </w:tcPr>
          <w:p w:rsidR="00EF4FC2" w:rsidRDefault="00EF4FC2" w:rsidP="004B3476">
            <w:pPr>
              <w:jc w:val="right"/>
              <w:cnfStyle w:val="000000000000" w:firstRow="0" w:lastRow="0" w:firstColumn="0" w:lastColumn="0" w:oddVBand="0" w:evenVBand="0" w:oddHBand="0" w:evenHBand="0" w:firstRowFirstColumn="0" w:firstRowLastColumn="0" w:lastRowFirstColumn="0" w:lastRowLastColumn="0"/>
            </w:pPr>
            <w:r w:rsidRPr="00397CB8">
              <w:rPr>
                <w:rFonts w:ascii="Calibri Light" w:hAnsi="Calibri Light" w:cs="Calibri Light"/>
                <w:sz w:val="24"/>
                <w:szCs w:val="24"/>
              </w:rPr>
              <w:t>DLE DOMLUVY</w:t>
            </w:r>
          </w:p>
        </w:tc>
      </w:tr>
      <w:tr w:rsidR="00EF4FC2" w:rsidTr="00EF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Default="00EF4FC2" w:rsidP="004B3476">
            <w:pPr>
              <w:spacing w:before="120" w:line="276" w:lineRule="auto"/>
              <w:jc w:val="both"/>
              <w:rPr>
                <w:rFonts w:asciiTheme="majorHAnsi" w:hAnsiTheme="majorHAnsi" w:cstheme="majorHAnsi"/>
                <w:sz w:val="24"/>
                <w:szCs w:val="24"/>
              </w:rPr>
            </w:pPr>
            <w:r>
              <w:rPr>
                <w:rFonts w:asciiTheme="majorHAnsi" w:hAnsiTheme="majorHAnsi" w:cstheme="majorHAnsi"/>
                <w:sz w:val="24"/>
                <w:szCs w:val="24"/>
              </w:rPr>
              <w:t>SETKÁNÍ S MP FRÝDEK-MÍSTEK</w:t>
            </w:r>
          </w:p>
        </w:tc>
        <w:tc>
          <w:tcPr>
            <w:tcW w:w="2411" w:type="dxa"/>
            <w:tcBorders>
              <w:left w:val="single" w:sz="18" w:space="0" w:color="auto"/>
            </w:tcBorders>
            <w:vAlign w:val="center"/>
          </w:tcPr>
          <w:p w:rsidR="00EF4FC2" w:rsidRDefault="00EF4FC2" w:rsidP="004B3476">
            <w:pPr>
              <w:jc w:val="right"/>
              <w:cnfStyle w:val="000000100000" w:firstRow="0" w:lastRow="0" w:firstColumn="0" w:lastColumn="0" w:oddVBand="0" w:evenVBand="0" w:oddHBand="1" w:evenHBand="0" w:firstRowFirstColumn="0" w:firstRowLastColumn="0" w:lastRowFirstColumn="0" w:lastRowLastColumn="0"/>
            </w:pPr>
            <w:r w:rsidRPr="00397CB8">
              <w:rPr>
                <w:rFonts w:ascii="Calibri Light" w:hAnsi="Calibri Light" w:cs="Calibri Light"/>
                <w:sz w:val="24"/>
                <w:szCs w:val="24"/>
              </w:rPr>
              <w:t>DLE DOMLUVY</w:t>
            </w:r>
          </w:p>
        </w:tc>
      </w:tr>
      <w:tr w:rsidR="00EF4FC2" w:rsidTr="00EF4FC2">
        <w:tc>
          <w:tcPr>
            <w:cnfStyle w:val="001000000000" w:firstRow="0" w:lastRow="0" w:firstColumn="1" w:lastColumn="0" w:oddVBand="0" w:evenVBand="0" w:oddHBand="0" w:evenHBand="0" w:firstRowFirstColumn="0" w:firstRowLastColumn="0" w:lastRowFirstColumn="0" w:lastRowLastColumn="0"/>
            <w:tcW w:w="6547" w:type="dxa"/>
            <w:tcBorders>
              <w:right w:val="single" w:sz="18" w:space="0" w:color="auto"/>
            </w:tcBorders>
          </w:tcPr>
          <w:p w:rsidR="00EF4FC2" w:rsidRDefault="00EF4FC2" w:rsidP="004B3476">
            <w:pPr>
              <w:spacing w:before="120" w:line="276" w:lineRule="auto"/>
              <w:jc w:val="both"/>
              <w:rPr>
                <w:rFonts w:asciiTheme="majorHAnsi" w:hAnsiTheme="majorHAnsi" w:cstheme="majorHAnsi"/>
                <w:sz w:val="24"/>
                <w:szCs w:val="24"/>
              </w:rPr>
            </w:pPr>
          </w:p>
        </w:tc>
        <w:tc>
          <w:tcPr>
            <w:tcW w:w="2411" w:type="dxa"/>
            <w:tcBorders>
              <w:left w:val="single" w:sz="18" w:space="0" w:color="auto"/>
            </w:tcBorders>
            <w:vAlign w:val="center"/>
          </w:tcPr>
          <w:p w:rsidR="00EF4FC2" w:rsidRPr="00BC0DE5" w:rsidRDefault="00EF4FC2" w:rsidP="004B3476">
            <w:pPr>
              <w:spacing w:before="120" w:line="276" w:lineRule="auto"/>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rPr>
            </w:pPr>
          </w:p>
        </w:tc>
      </w:tr>
    </w:tbl>
    <w:p w:rsidR="002D5812" w:rsidRPr="001C3C44" w:rsidRDefault="002D5812" w:rsidP="002D5812">
      <w:pPr>
        <w:spacing w:before="120" w:after="0" w:line="276" w:lineRule="auto"/>
        <w:rPr>
          <w:rFonts w:cstheme="minorHAnsi"/>
        </w:rPr>
      </w:pPr>
      <w:r>
        <w:rPr>
          <w:rFonts w:cstheme="minorHAnsi"/>
        </w:rPr>
        <w:lastRenderedPageBreak/>
        <w:t xml:space="preserve">S ohledem na potřeby žáků v jednotlivých ročnících bude během školního roku plán průběžně aktualizován. </w:t>
      </w:r>
    </w:p>
    <w:p w:rsidR="002D5812" w:rsidRDefault="002D5812" w:rsidP="001C3C44">
      <w:pPr>
        <w:spacing w:before="120" w:after="0" w:line="276" w:lineRule="auto"/>
        <w:rPr>
          <w:rFonts w:cstheme="minorHAnsi"/>
        </w:rPr>
      </w:pPr>
    </w:p>
    <w:p w:rsidR="00B006E3" w:rsidRPr="00A73D7B" w:rsidRDefault="00B006E3" w:rsidP="00B006E3">
      <w:pPr>
        <w:pStyle w:val="Nadpisy"/>
        <w:spacing w:after="480"/>
        <w:rPr>
          <w:rFonts w:asciiTheme="minorHAnsi" w:hAnsiTheme="minorHAnsi" w:cstheme="minorHAnsi"/>
        </w:rPr>
      </w:pPr>
    </w:p>
    <w:p w:rsidR="002D5812" w:rsidRDefault="002D5812">
      <w:pPr>
        <w:rPr>
          <w:rFonts w:eastAsia="Times New Roman" w:cstheme="minorHAnsi"/>
          <w:b/>
          <w:bCs/>
          <w:caps/>
          <w:kern w:val="28"/>
          <w:sz w:val="32"/>
          <w:szCs w:val="32"/>
          <w:lang w:val="x-none" w:eastAsia="x-none"/>
        </w:rPr>
      </w:pPr>
      <w:r>
        <w:rPr>
          <w:rFonts w:cstheme="minorHAnsi"/>
        </w:rPr>
        <w:br w:type="page"/>
      </w:r>
    </w:p>
    <w:p w:rsidR="00E231D5" w:rsidRPr="00A73D7B" w:rsidRDefault="00F9648E" w:rsidP="00F9648E">
      <w:pPr>
        <w:pStyle w:val="Nadpisy"/>
        <w:spacing w:after="480"/>
        <w:rPr>
          <w:rFonts w:asciiTheme="minorHAnsi" w:hAnsiTheme="minorHAnsi" w:cstheme="minorHAnsi"/>
          <w:b w:val="0"/>
          <w:sz w:val="28"/>
          <w:szCs w:val="28"/>
        </w:rPr>
      </w:pPr>
      <w:bookmarkStart w:id="34" w:name="_Toc52978369"/>
      <w:r w:rsidRPr="00A73D7B">
        <w:rPr>
          <w:rFonts w:asciiTheme="minorHAnsi" w:hAnsiTheme="minorHAnsi" w:cstheme="minorHAnsi"/>
        </w:rPr>
        <w:lastRenderedPageBreak/>
        <w:t>seznam příloh</w:t>
      </w:r>
      <w:bookmarkEnd w:id="34"/>
    </w:p>
    <w:p w:rsidR="002D5812" w:rsidRDefault="006C6894">
      <w:pPr>
        <w:rPr>
          <w:rFonts w:cstheme="minorHAnsi"/>
          <w:sz w:val="24"/>
        </w:rPr>
      </w:pPr>
      <w:r w:rsidRPr="00A73D7B">
        <w:rPr>
          <w:rFonts w:cstheme="minorHAnsi"/>
          <w:sz w:val="24"/>
        </w:rPr>
        <w:t xml:space="preserve">Příloha č. 1 – </w:t>
      </w:r>
      <w:r w:rsidR="002D5812" w:rsidRPr="002D5812">
        <w:rPr>
          <w:rFonts w:cstheme="minorHAnsi"/>
          <w:sz w:val="24"/>
        </w:rPr>
        <w:t>Aktuální legislativní souhrn školní metodiky prevence</w:t>
      </w:r>
    </w:p>
    <w:p w:rsidR="006C6894" w:rsidRPr="00A73D7B" w:rsidRDefault="002D5812">
      <w:pPr>
        <w:rPr>
          <w:rFonts w:cstheme="minorHAnsi"/>
          <w:sz w:val="24"/>
        </w:rPr>
      </w:pPr>
      <w:r w:rsidRPr="00A73D7B">
        <w:rPr>
          <w:rFonts w:cstheme="minorHAnsi"/>
          <w:sz w:val="24"/>
        </w:rPr>
        <w:t xml:space="preserve">Příloha č. </w:t>
      </w:r>
      <w:r>
        <w:rPr>
          <w:rFonts w:cstheme="minorHAnsi"/>
          <w:sz w:val="24"/>
        </w:rPr>
        <w:t>2</w:t>
      </w:r>
      <w:r w:rsidRPr="00A73D7B">
        <w:rPr>
          <w:rFonts w:cstheme="minorHAnsi"/>
          <w:sz w:val="24"/>
        </w:rPr>
        <w:t xml:space="preserve"> – </w:t>
      </w:r>
      <w:r w:rsidR="006C6894" w:rsidRPr="00A73D7B">
        <w:rPr>
          <w:rFonts w:cstheme="minorHAnsi"/>
          <w:sz w:val="24"/>
        </w:rPr>
        <w:t xml:space="preserve">Program proti </w:t>
      </w:r>
      <w:r w:rsidR="000C3518" w:rsidRPr="00A73D7B">
        <w:rPr>
          <w:rFonts w:cstheme="minorHAnsi"/>
          <w:sz w:val="24"/>
        </w:rPr>
        <w:t>šikanování – krizový</w:t>
      </w:r>
      <w:r w:rsidR="006C6894" w:rsidRPr="00A73D7B">
        <w:rPr>
          <w:rFonts w:cstheme="minorHAnsi"/>
          <w:sz w:val="24"/>
        </w:rPr>
        <w:t xml:space="preserve"> plán</w:t>
      </w:r>
    </w:p>
    <w:p w:rsidR="002519B7" w:rsidRPr="00A73D7B" w:rsidRDefault="002519B7">
      <w:pPr>
        <w:rPr>
          <w:rFonts w:cstheme="minorHAnsi"/>
          <w:sz w:val="24"/>
        </w:rPr>
      </w:pPr>
      <w:r w:rsidRPr="00A73D7B">
        <w:rPr>
          <w:rFonts w:cstheme="minorHAnsi"/>
          <w:sz w:val="24"/>
        </w:rPr>
        <w:t xml:space="preserve">Příloha č. </w:t>
      </w:r>
      <w:r w:rsidR="002D5812">
        <w:rPr>
          <w:rFonts w:cstheme="minorHAnsi"/>
          <w:sz w:val="24"/>
        </w:rPr>
        <w:t>3</w:t>
      </w:r>
      <w:r w:rsidRPr="00A73D7B">
        <w:rPr>
          <w:rFonts w:cstheme="minorHAnsi"/>
          <w:sz w:val="24"/>
        </w:rPr>
        <w:t xml:space="preserve"> – </w:t>
      </w:r>
      <w:r w:rsidR="002D5812">
        <w:rPr>
          <w:rFonts w:cstheme="minorHAnsi"/>
          <w:sz w:val="24"/>
        </w:rPr>
        <w:t>Přehled preventivních programů a důležitých kontaktů</w:t>
      </w:r>
    </w:p>
    <w:p w:rsidR="006C6894" w:rsidRPr="00A73D7B" w:rsidRDefault="006C6894">
      <w:pPr>
        <w:rPr>
          <w:rFonts w:cstheme="minorHAnsi"/>
          <w:sz w:val="24"/>
        </w:rPr>
      </w:pPr>
    </w:p>
    <w:p w:rsidR="006C6894" w:rsidRPr="00A73D7B" w:rsidRDefault="006C6894">
      <w:pPr>
        <w:rPr>
          <w:rFonts w:cstheme="minorHAnsi"/>
          <w:sz w:val="24"/>
        </w:rPr>
      </w:pPr>
      <w:r w:rsidRPr="00A73D7B">
        <w:rPr>
          <w:rFonts w:cstheme="minorHAnsi"/>
          <w:sz w:val="24"/>
        </w:rPr>
        <w:br w:type="page"/>
      </w:r>
    </w:p>
    <w:p w:rsidR="006C6894" w:rsidRDefault="006C6894" w:rsidP="006C6894">
      <w:pPr>
        <w:rPr>
          <w:rFonts w:cstheme="minorHAnsi"/>
          <w:b/>
          <w:sz w:val="24"/>
        </w:rPr>
      </w:pPr>
      <w:r w:rsidRPr="00A73D7B">
        <w:rPr>
          <w:rFonts w:cstheme="minorHAnsi"/>
          <w:b/>
          <w:sz w:val="24"/>
        </w:rPr>
        <w:lastRenderedPageBreak/>
        <w:t>Příloha č. 1</w:t>
      </w:r>
    </w:p>
    <w:p w:rsidR="00D3047F" w:rsidRPr="00B46A20" w:rsidRDefault="00D3047F" w:rsidP="00D3047F">
      <w:pPr>
        <w:jc w:val="center"/>
        <w:rPr>
          <w:rFonts w:cstheme="minorHAnsi"/>
          <w:b/>
          <w:bCs/>
          <w:sz w:val="28"/>
          <w:szCs w:val="28"/>
        </w:rPr>
      </w:pPr>
      <w:r w:rsidRPr="00B46A20">
        <w:rPr>
          <w:rFonts w:cstheme="minorHAnsi"/>
          <w:b/>
          <w:bCs/>
          <w:sz w:val="28"/>
          <w:szCs w:val="28"/>
        </w:rPr>
        <w:t>Legislativa pro školní metodiky prevence</w:t>
      </w:r>
    </w:p>
    <w:p w:rsidR="00D3047F" w:rsidRPr="00B46A20" w:rsidRDefault="00D3047F" w:rsidP="00D3047F">
      <w:pPr>
        <w:jc w:val="center"/>
        <w:rPr>
          <w:rFonts w:cstheme="minorHAnsi"/>
          <w:bCs/>
          <w:sz w:val="20"/>
          <w:szCs w:val="20"/>
        </w:rPr>
      </w:pPr>
      <w:r w:rsidRPr="00B46A20">
        <w:rPr>
          <w:rFonts w:cstheme="minorHAnsi"/>
          <w:bCs/>
          <w:sz w:val="20"/>
          <w:szCs w:val="20"/>
        </w:rPr>
        <w:t>(Moravskoslezský kraj – aktualizováno k 23. prosinci 2019)</w:t>
      </w:r>
    </w:p>
    <w:p w:rsidR="00D3047F" w:rsidRPr="00B46A20" w:rsidRDefault="00D3047F" w:rsidP="00D3047F">
      <w:pPr>
        <w:jc w:val="both"/>
        <w:rPr>
          <w:rFonts w:cstheme="minorHAnsi"/>
          <w:sz w:val="20"/>
          <w:szCs w:val="20"/>
        </w:rPr>
      </w:pPr>
    </w:p>
    <w:p w:rsidR="00D3047F" w:rsidRPr="00B46A20" w:rsidRDefault="00D3047F" w:rsidP="00D3047F">
      <w:pPr>
        <w:spacing w:after="0" w:line="240" w:lineRule="auto"/>
        <w:jc w:val="both"/>
        <w:rPr>
          <w:rFonts w:cstheme="minorHAnsi"/>
          <w:b/>
          <w:bCs/>
          <w:sz w:val="20"/>
          <w:szCs w:val="20"/>
          <w:u w:val="single"/>
        </w:rPr>
      </w:pPr>
      <w:r w:rsidRPr="00B46A20">
        <w:rPr>
          <w:rFonts w:cstheme="minorHAnsi"/>
          <w:b/>
          <w:bCs/>
          <w:sz w:val="20"/>
          <w:szCs w:val="20"/>
          <w:u w:val="single"/>
        </w:rPr>
        <w:t>Přehled základní legislativy:</w:t>
      </w:r>
    </w:p>
    <w:p w:rsidR="00D3047F" w:rsidRPr="00B46A20" w:rsidRDefault="00D3047F" w:rsidP="00D3047F">
      <w:pPr>
        <w:spacing w:after="0" w:line="240" w:lineRule="auto"/>
        <w:jc w:val="both"/>
        <w:rPr>
          <w:rFonts w:cstheme="minorHAnsi"/>
          <w:b/>
          <w:bCs/>
          <w:sz w:val="20"/>
          <w:szCs w:val="20"/>
        </w:rPr>
      </w:pPr>
    </w:p>
    <w:p w:rsidR="00D3047F" w:rsidRPr="00B46A20" w:rsidRDefault="00D3047F" w:rsidP="00D3047F">
      <w:pPr>
        <w:spacing w:after="0" w:line="240" w:lineRule="auto"/>
        <w:jc w:val="both"/>
        <w:rPr>
          <w:rFonts w:cstheme="minorHAnsi"/>
          <w:bCs/>
          <w:sz w:val="20"/>
          <w:szCs w:val="20"/>
        </w:rPr>
      </w:pPr>
      <w:r w:rsidRPr="00B46A20">
        <w:rPr>
          <w:rFonts w:cstheme="minorHAnsi"/>
          <w:b/>
          <w:bCs/>
          <w:sz w:val="20"/>
          <w:szCs w:val="20"/>
        </w:rPr>
        <w:t>Úmluva o právech dítěte</w:t>
      </w:r>
      <w:r w:rsidRPr="00B46A20">
        <w:rPr>
          <w:rFonts w:cstheme="minorHAnsi"/>
          <w:bCs/>
          <w:sz w:val="20"/>
          <w:szCs w:val="20"/>
        </w:rPr>
        <w:t xml:space="preserve"> vyhlášeno ve Sbírce zákonů č. 104/1991</w:t>
      </w:r>
    </w:p>
    <w:p w:rsidR="00D3047F" w:rsidRPr="00B46A20" w:rsidRDefault="00D3047F" w:rsidP="00D3047F">
      <w:pPr>
        <w:spacing w:after="0" w:line="240" w:lineRule="auto"/>
        <w:jc w:val="both"/>
        <w:rPr>
          <w:rFonts w:cstheme="minorHAnsi"/>
          <w:b/>
          <w:bCs/>
          <w:sz w:val="20"/>
          <w:szCs w:val="20"/>
        </w:rPr>
      </w:pPr>
      <w:r w:rsidRPr="00B46A20">
        <w:rPr>
          <w:rFonts w:cstheme="minorHAnsi"/>
          <w:bCs/>
          <w:sz w:val="20"/>
          <w:szCs w:val="20"/>
        </w:rPr>
        <w:t xml:space="preserve">Postavení Úmluvy o právech dítěte v právním řádu ČR je dáno článkem </w:t>
      </w:r>
      <w:r w:rsidRPr="00B46A20">
        <w:rPr>
          <w:rFonts w:cstheme="minorHAnsi"/>
          <w:b/>
          <w:bCs/>
          <w:sz w:val="20"/>
          <w:szCs w:val="20"/>
        </w:rPr>
        <w:t>10 ústavního zákona č. </w:t>
      </w:r>
    </w:p>
    <w:p w:rsidR="00D3047F" w:rsidRPr="00B46A20" w:rsidRDefault="00D3047F" w:rsidP="00D3047F">
      <w:pPr>
        <w:spacing w:after="0" w:line="240" w:lineRule="auto"/>
        <w:jc w:val="both"/>
        <w:rPr>
          <w:rFonts w:cstheme="minorHAnsi"/>
          <w:b/>
          <w:bCs/>
          <w:sz w:val="20"/>
          <w:szCs w:val="20"/>
        </w:rPr>
      </w:pPr>
      <w:r w:rsidRPr="00B46A20">
        <w:rPr>
          <w:rFonts w:cstheme="minorHAnsi"/>
          <w:b/>
          <w:bCs/>
          <w:sz w:val="20"/>
          <w:szCs w:val="20"/>
        </w:rPr>
        <w:t>1/1993 Sb. Ústavy ČR</w:t>
      </w:r>
    </w:p>
    <w:p w:rsidR="00D3047F" w:rsidRPr="00B46A20" w:rsidRDefault="00D3047F" w:rsidP="00D3047F">
      <w:pPr>
        <w:spacing w:after="0" w:line="240" w:lineRule="auto"/>
        <w:jc w:val="both"/>
        <w:rPr>
          <w:rFonts w:cstheme="minorHAnsi"/>
          <w:bCs/>
          <w:sz w:val="20"/>
          <w:szCs w:val="20"/>
        </w:rPr>
      </w:pPr>
    </w:p>
    <w:p w:rsidR="00D3047F" w:rsidRPr="00B46A20" w:rsidRDefault="00D3047F" w:rsidP="00D3047F">
      <w:pPr>
        <w:spacing w:after="0" w:line="240" w:lineRule="auto"/>
        <w:jc w:val="both"/>
        <w:rPr>
          <w:rFonts w:cstheme="minorHAnsi"/>
          <w:bCs/>
          <w:sz w:val="20"/>
          <w:szCs w:val="20"/>
        </w:rPr>
      </w:pPr>
      <w:r w:rsidRPr="00B46A20">
        <w:rPr>
          <w:rFonts w:cstheme="minorHAnsi"/>
          <w:bCs/>
          <w:sz w:val="20"/>
          <w:szCs w:val="20"/>
        </w:rPr>
        <w:t>Mezinárodní smlouvy o lidských právech a svobodách ČR ratifikované a vyhlášené na našem území, obecně závazné mají přednost před zákonem</w:t>
      </w:r>
    </w:p>
    <w:p w:rsidR="00D3047F" w:rsidRPr="00B46A20" w:rsidRDefault="00D3047F" w:rsidP="00D3047F">
      <w:pPr>
        <w:spacing w:after="0" w:line="240" w:lineRule="auto"/>
        <w:jc w:val="both"/>
        <w:rPr>
          <w:rFonts w:cstheme="minorHAnsi"/>
          <w:bCs/>
          <w:sz w:val="20"/>
          <w:szCs w:val="20"/>
        </w:rPr>
      </w:pPr>
      <w:r w:rsidRPr="00B46A20">
        <w:rPr>
          <w:rFonts w:cstheme="minorHAnsi"/>
          <w:bCs/>
          <w:sz w:val="20"/>
          <w:szCs w:val="20"/>
        </w:rPr>
        <w:t>Postavení a ochrana dítěte upravuje i ústavní zákon č. 2/1993 Sb. Listina základních práva a svobod, která je součástí ústavního pořádku ČR</w:t>
      </w:r>
    </w:p>
    <w:p w:rsidR="00D3047F" w:rsidRPr="00B46A20" w:rsidRDefault="00D3047F" w:rsidP="00D3047F">
      <w:pPr>
        <w:spacing w:after="0" w:line="20" w:lineRule="atLeast"/>
        <w:jc w:val="both"/>
        <w:rPr>
          <w:rFonts w:cstheme="minorHAnsi"/>
          <w:b/>
          <w:sz w:val="20"/>
          <w:szCs w:val="20"/>
          <w:u w:val="single"/>
        </w:rPr>
      </w:pPr>
    </w:p>
    <w:p w:rsidR="00D3047F" w:rsidRPr="00B46A20" w:rsidRDefault="00D3047F" w:rsidP="00D3047F">
      <w:pPr>
        <w:spacing w:after="0" w:line="20" w:lineRule="atLeast"/>
        <w:jc w:val="both"/>
        <w:rPr>
          <w:rFonts w:cstheme="minorHAnsi"/>
          <w:b/>
          <w:sz w:val="20"/>
          <w:szCs w:val="20"/>
          <w:u w:val="single"/>
        </w:rPr>
      </w:pPr>
    </w:p>
    <w:p w:rsidR="00D3047F" w:rsidRPr="00B46A20" w:rsidRDefault="00D3047F" w:rsidP="00D3047F">
      <w:pPr>
        <w:spacing w:after="0" w:line="20" w:lineRule="atLeast"/>
        <w:jc w:val="both"/>
        <w:rPr>
          <w:rFonts w:cstheme="minorHAnsi"/>
          <w:b/>
          <w:sz w:val="20"/>
          <w:szCs w:val="20"/>
          <w:u w:val="single"/>
        </w:rPr>
      </w:pPr>
      <w:r w:rsidRPr="00B46A20">
        <w:rPr>
          <w:rFonts w:cstheme="minorHAnsi"/>
          <w:b/>
          <w:sz w:val="20"/>
          <w:szCs w:val="20"/>
          <w:u w:val="single"/>
        </w:rPr>
        <w:t>Z čeho vycházíme?</w:t>
      </w:r>
    </w:p>
    <w:p w:rsidR="00D3047F" w:rsidRPr="00B46A20" w:rsidRDefault="00D3047F" w:rsidP="00D3047F">
      <w:pPr>
        <w:spacing w:after="0" w:line="20" w:lineRule="atLeast"/>
        <w:jc w:val="both"/>
        <w:rPr>
          <w:rFonts w:cstheme="minorHAnsi"/>
          <w:b/>
          <w:sz w:val="20"/>
          <w:szCs w:val="20"/>
          <w:u w:val="single"/>
        </w:rPr>
      </w:pPr>
    </w:p>
    <w:p w:rsidR="00D3047F" w:rsidRPr="00B46A20" w:rsidRDefault="00D3047F" w:rsidP="00D3047F">
      <w:pPr>
        <w:spacing w:after="0" w:line="20" w:lineRule="atLeast"/>
        <w:jc w:val="both"/>
        <w:rPr>
          <w:rFonts w:cstheme="minorHAnsi"/>
          <w:b/>
          <w:sz w:val="20"/>
          <w:szCs w:val="20"/>
        </w:rPr>
      </w:pPr>
      <w:r w:rsidRPr="00B46A20">
        <w:rPr>
          <w:rFonts w:cstheme="minorHAnsi"/>
          <w:b/>
          <w:sz w:val="20"/>
          <w:szCs w:val="20"/>
        </w:rPr>
        <w:t xml:space="preserve">ze </w:t>
      </w:r>
      <w:r w:rsidRPr="00B46A20">
        <w:rPr>
          <w:rFonts w:cstheme="minorHAnsi"/>
          <w:b/>
          <w:bCs/>
          <w:color w:val="FF0000"/>
        </w:rPr>
        <w:t>Školského zákona 561/2004</w:t>
      </w:r>
      <w:r w:rsidRPr="00B46A20">
        <w:rPr>
          <w:rFonts w:cstheme="minorHAnsi"/>
          <w:b/>
          <w:bCs/>
          <w:sz w:val="20"/>
          <w:szCs w:val="20"/>
        </w:rPr>
        <w:t xml:space="preserve"> novela školského zákona a některých dalších zákonů vyhlášené pod č. 82/2015 Sb.</w:t>
      </w:r>
    </w:p>
    <w:p w:rsidR="00D3047F" w:rsidRPr="00B46A20" w:rsidRDefault="00D3047F" w:rsidP="00D3047F">
      <w:pPr>
        <w:spacing w:after="0" w:line="20" w:lineRule="atLeast"/>
        <w:jc w:val="both"/>
        <w:rPr>
          <w:rFonts w:cstheme="minorHAnsi"/>
          <w:b/>
          <w:sz w:val="20"/>
          <w:szCs w:val="20"/>
        </w:rPr>
      </w:pPr>
    </w:p>
    <w:p w:rsidR="00D3047F" w:rsidRPr="00B46A20" w:rsidRDefault="00D3047F" w:rsidP="00D3047F">
      <w:pPr>
        <w:spacing w:after="0" w:line="20" w:lineRule="atLeast"/>
        <w:jc w:val="both"/>
        <w:rPr>
          <w:rFonts w:cstheme="minorHAnsi"/>
          <w:b/>
          <w:sz w:val="20"/>
          <w:szCs w:val="20"/>
        </w:rPr>
      </w:pPr>
      <w:r w:rsidRPr="00B46A20">
        <w:rPr>
          <w:rFonts w:cstheme="minorHAnsi"/>
          <w:b/>
          <w:sz w:val="20"/>
          <w:szCs w:val="20"/>
        </w:rPr>
        <w:t>Co nás zajímá:</w:t>
      </w:r>
    </w:p>
    <w:p w:rsidR="00D3047F" w:rsidRPr="00B46A20" w:rsidRDefault="00D3047F" w:rsidP="00D3047F">
      <w:pPr>
        <w:spacing w:after="0" w:line="20" w:lineRule="atLeast"/>
        <w:jc w:val="both"/>
        <w:rPr>
          <w:rFonts w:cstheme="minorHAnsi"/>
          <w:b/>
          <w:bCs/>
          <w:sz w:val="20"/>
          <w:szCs w:val="20"/>
        </w:rPr>
      </w:pPr>
    </w:p>
    <w:p w:rsidR="00D3047F" w:rsidRPr="00B46A20" w:rsidRDefault="00D3047F" w:rsidP="00D3047F">
      <w:pPr>
        <w:spacing w:after="0" w:line="20" w:lineRule="atLeast"/>
        <w:jc w:val="both"/>
        <w:rPr>
          <w:rFonts w:cstheme="minorHAnsi"/>
          <w:b/>
          <w:sz w:val="20"/>
          <w:szCs w:val="20"/>
        </w:rPr>
      </w:pPr>
      <w:r w:rsidRPr="00B46A20">
        <w:rPr>
          <w:rFonts w:cstheme="minorHAnsi"/>
          <w:b/>
          <w:bCs/>
          <w:sz w:val="20"/>
          <w:szCs w:val="20"/>
        </w:rPr>
        <w:t xml:space="preserve">§ 21 </w:t>
      </w:r>
      <w:r w:rsidRPr="00B46A20">
        <w:rPr>
          <w:rFonts w:cstheme="minorHAnsi"/>
          <w:b/>
          <w:sz w:val="20"/>
          <w:szCs w:val="20"/>
        </w:rPr>
        <w:t xml:space="preserve">práva žáků, studentů a zákon. zástup. dětí a nezletilých žáků </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Odst.</w:t>
      </w:r>
      <w:r>
        <w:rPr>
          <w:rFonts w:cstheme="minorHAnsi"/>
          <w:sz w:val="20"/>
          <w:szCs w:val="20"/>
        </w:rPr>
        <w:t xml:space="preserve"> </w:t>
      </w:r>
      <w:r w:rsidRPr="00B46A20">
        <w:rPr>
          <w:rFonts w:cstheme="minorHAnsi"/>
          <w:sz w:val="20"/>
          <w:szCs w:val="20"/>
        </w:rPr>
        <w:t>(1) Žáci a studenti mají právo: na vzdělávání, informace o výsledcích atd.</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Odst.</w:t>
      </w:r>
      <w:r>
        <w:rPr>
          <w:rFonts w:cstheme="minorHAnsi"/>
          <w:sz w:val="20"/>
          <w:szCs w:val="20"/>
        </w:rPr>
        <w:t xml:space="preserve"> </w:t>
      </w:r>
      <w:r w:rsidRPr="00B46A20">
        <w:rPr>
          <w:rFonts w:cstheme="minorHAnsi"/>
          <w:sz w:val="20"/>
          <w:szCs w:val="20"/>
        </w:rPr>
        <w:t xml:space="preserve">(3) Na informace podle odstavce (1) mají právo i zákonní zástupci </w:t>
      </w:r>
    </w:p>
    <w:p w:rsidR="00D3047F" w:rsidRPr="00B46A20" w:rsidRDefault="00D3047F" w:rsidP="00D3047F">
      <w:pPr>
        <w:spacing w:after="0" w:line="20" w:lineRule="atLeast"/>
        <w:jc w:val="both"/>
        <w:rPr>
          <w:rFonts w:cstheme="minorHAnsi"/>
          <w:b/>
          <w:bCs/>
          <w:sz w:val="20"/>
          <w:szCs w:val="20"/>
        </w:rPr>
      </w:pPr>
    </w:p>
    <w:p w:rsidR="00D3047F" w:rsidRPr="00B46A20" w:rsidRDefault="00D3047F" w:rsidP="00D3047F">
      <w:pPr>
        <w:spacing w:after="0" w:line="20" w:lineRule="atLeast"/>
        <w:jc w:val="both"/>
        <w:rPr>
          <w:rFonts w:cstheme="minorHAnsi"/>
          <w:b/>
          <w:sz w:val="20"/>
          <w:szCs w:val="20"/>
        </w:rPr>
      </w:pPr>
      <w:r w:rsidRPr="00B46A20">
        <w:rPr>
          <w:rFonts w:cstheme="minorHAnsi"/>
          <w:b/>
          <w:bCs/>
          <w:sz w:val="20"/>
          <w:szCs w:val="20"/>
        </w:rPr>
        <w:t xml:space="preserve">§22 </w:t>
      </w:r>
      <w:r w:rsidRPr="00B46A20">
        <w:rPr>
          <w:rFonts w:cstheme="minorHAnsi"/>
          <w:b/>
          <w:sz w:val="20"/>
          <w:szCs w:val="20"/>
        </w:rPr>
        <w:t xml:space="preserve">povinnosti žáků, studentů, zákon. </w:t>
      </w:r>
      <w:proofErr w:type="spellStart"/>
      <w:r w:rsidRPr="00B46A20">
        <w:rPr>
          <w:rFonts w:cstheme="minorHAnsi"/>
          <w:b/>
          <w:sz w:val="20"/>
          <w:szCs w:val="20"/>
        </w:rPr>
        <w:t>zást</w:t>
      </w:r>
      <w:proofErr w:type="spellEnd"/>
      <w:r w:rsidRPr="00B46A20">
        <w:rPr>
          <w:rFonts w:cstheme="minorHAnsi"/>
          <w:b/>
          <w:sz w:val="20"/>
          <w:szCs w:val="20"/>
        </w:rPr>
        <w:t>. dětí a nezletilých žáků</w:t>
      </w:r>
    </w:p>
    <w:p w:rsidR="00D3047F" w:rsidRPr="00B46A20" w:rsidRDefault="00D3047F" w:rsidP="00D3047F">
      <w:pPr>
        <w:spacing w:after="0" w:line="20" w:lineRule="atLeast"/>
        <w:jc w:val="both"/>
        <w:rPr>
          <w:rFonts w:cstheme="minorHAnsi"/>
          <w:sz w:val="20"/>
          <w:szCs w:val="20"/>
        </w:rPr>
      </w:pPr>
      <w:r w:rsidRPr="00B46A20">
        <w:rPr>
          <w:rFonts w:cstheme="minorHAnsi"/>
          <w:bCs/>
          <w:sz w:val="20"/>
          <w:szCs w:val="20"/>
        </w:rPr>
        <w:t>Odst.</w:t>
      </w:r>
      <w:r>
        <w:rPr>
          <w:rFonts w:cstheme="minorHAnsi"/>
          <w:bCs/>
          <w:sz w:val="20"/>
          <w:szCs w:val="20"/>
        </w:rPr>
        <w:t xml:space="preserve"> </w:t>
      </w:r>
      <w:r w:rsidRPr="00B46A20">
        <w:rPr>
          <w:rFonts w:cstheme="minorHAnsi"/>
          <w:bCs/>
          <w:sz w:val="20"/>
          <w:szCs w:val="20"/>
        </w:rPr>
        <w:t>(1)</w:t>
      </w:r>
      <w:r w:rsidRPr="00B46A20">
        <w:rPr>
          <w:rFonts w:cstheme="minorHAnsi"/>
          <w:sz w:val="20"/>
          <w:szCs w:val="20"/>
        </w:rPr>
        <w:t xml:space="preserve"> </w:t>
      </w:r>
      <w:r w:rsidRPr="00B46A20">
        <w:rPr>
          <w:rFonts w:cstheme="minorHAnsi"/>
          <w:bCs/>
          <w:sz w:val="20"/>
          <w:szCs w:val="20"/>
        </w:rPr>
        <w:t>Žáci jsou povinni</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a) řádně docházet do školy a vzdělávat se</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b) dodržovat školní řád a vnitřní řád a předpisy a pokyny školy a škol. zař. k ochraně zdraví a bezpečnosti, s nimiž byli seznámeni</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 xml:space="preserve">c) Plnit pokyny </w:t>
      </w:r>
      <w:proofErr w:type="spellStart"/>
      <w:r w:rsidRPr="00B46A20">
        <w:rPr>
          <w:rFonts w:cstheme="minorHAnsi"/>
          <w:sz w:val="20"/>
          <w:szCs w:val="20"/>
        </w:rPr>
        <w:t>pedag</w:t>
      </w:r>
      <w:proofErr w:type="spellEnd"/>
      <w:r w:rsidRPr="00B46A20">
        <w:rPr>
          <w:rFonts w:cstheme="minorHAnsi"/>
          <w:sz w:val="20"/>
          <w:szCs w:val="20"/>
        </w:rPr>
        <w:t>. pracovníků škol a školských zařízení vydané v souladu s právními předpisy a školním a vnitřním řádem</w:t>
      </w:r>
    </w:p>
    <w:p w:rsidR="00D3047F" w:rsidRPr="00B46A20" w:rsidRDefault="00D3047F" w:rsidP="00D3047F">
      <w:pPr>
        <w:spacing w:after="0" w:line="20" w:lineRule="atLeast"/>
        <w:jc w:val="both"/>
        <w:rPr>
          <w:rFonts w:cstheme="minorHAnsi"/>
          <w:bCs/>
          <w:sz w:val="20"/>
          <w:szCs w:val="20"/>
        </w:rPr>
      </w:pPr>
    </w:p>
    <w:p w:rsidR="00D3047F" w:rsidRPr="00B46A20" w:rsidRDefault="00D3047F" w:rsidP="00D3047F">
      <w:pPr>
        <w:spacing w:after="0" w:line="20" w:lineRule="atLeast"/>
        <w:jc w:val="both"/>
        <w:rPr>
          <w:rFonts w:cstheme="minorHAnsi"/>
          <w:sz w:val="20"/>
          <w:szCs w:val="20"/>
        </w:rPr>
      </w:pPr>
      <w:r w:rsidRPr="00B46A20">
        <w:rPr>
          <w:rFonts w:cstheme="minorHAnsi"/>
          <w:bCs/>
          <w:sz w:val="20"/>
          <w:szCs w:val="20"/>
        </w:rPr>
        <w:t>odst.</w:t>
      </w:r>
      <w:r>
        <w:rPr>
          <w:rFonts w:cstheme="minorHAnsi"/>
          <w:bCs/>
          <w:sz w:val="20"/>
          <w:szCs w:val="20"/>
        </w:rPr>
        <w:t xml:space="preserve"> </w:t>
      </w:r>
      <w:r w:rsidRPr="00B46A20">
        <w:rPr>
          <w:rFonts w:cstheme="minorHAnsi"/>
          <w:bCs/>
          <w:sz w:val="20"/>
          <w:szCs w:val="20"/>
        </w:rPr>
        <w:t>(3) Zákonní zástupci dětí a nezletilých žáků jsou povinni</w:t>
      </w:r>
    </w:p>
    <w:p w:rsidR="00D3047F" w:rsidRPr="00B46A20" w:rsidRDefault="00D3047F" w:rsidP="00D3047F">
      <w:pPr>
        <w:spacing w:after="0" w:line="20" w:lineRule="atLeast"/>
        <w:jc w:val="both"/>
        <w:rPr>
          <w:rFonts w:cstheme="minorHAnsi"/>
          <w:sz w:val="20"/>
          <w:szCs w:val="20"/>
        </w:rPr>
      </w:pPr>
      <w:r w:rsidRPr="00B46A20">
        <w:rPr>
          <w:rFonts w:cstheme="minorHAnsi"/>
          <w:bCs/>
          <w:sz w:val="20"/>
          <w:szCs w:val="20"/>
        </w:rPr>
        <w:t xml:space="preserve">c) </w:t>
      </w:r>
      <w:r w:rsidRPr="00B46A20">
        <w:rPr>
          <w:rFonts w:cstheme="minorHAnsi"/>
          <w:sz w:val="20"/>
          <w:szCs w:val="20"/>
        </w:rPr>
        <w:t xml:space="preserve">Informovat školu a škol. </w:t>
      </w:r>
      <w:proofErr w:type="spellStart"/>
      <w:r w:rsidRPr="00B46A20">
        <w:rPr>
          <w:rFonts w:cstheme="minorHAnsi"/>
          <w:sz w:val="20"/>
          <w:szCs w:val="20"/>
        </w:rPr>
        <w:t>zaříz</w:t>
      </w:r>
      <w:proofErr w:type="spellEnd"/>
      <w:r w:rsidRPr="00B46A20">
        <w:rPr>
          <w:rFonts w:cstheme="minorHAnsi"/>
          <w:sz w:val="20"/>
          <w:szCs w:val="20"/>
        </w:rPr>
        <w:t>. o změně zdravotní způsobilosti, zdravot. obtížích žáka nebo jiných závažných skutečnostech, které by mohly mít závažný průběh na vzdělávání.</w:t>
      </w:r>
    </w:p>
    <w:p w:rsidR="00D3047F" w:rsidRPr="00B46A20" w:rsidRDefault="00D3047F" w:rsidP="00D3047F">
      <w:pPr>
        <w:spacing w:after="0" w:line="20" w:lineRule="atLeast"/>
        <w:jc w:val="both"/>
        <w:rPr>
          <w:rFonts w:cstheme="minorHAnsi"/>
          <w:sz w:val="20"/>
          <w:szCs w:val="20"/>
        </w:rPr>
      </w:pPr>
    </w:p>
    <w:p w:rsidR="00D3047F" w:rsidRPr="00B46A20" w:rsidRDefault="00D3047F" w:rsidP="00D3047F">
      <w:pPr>
        <w:spacing w:after="0" w:line="240" w:lineRule="auto"/>
        <w:jc w:val="both"/>
        <w:rPr>
          <w:rFonts w:eastAsia="Times New Roman" w:cstheme="minorHAnsi"/>
          <w:b/>
          <w:bCs/>
          <w:sz w:val="20"/>
          <w:szCs w:val="20"/>
          <w:lang w:eastAsia="cs-CZ"/>
        </w:rPr>
      </w:pPr>
      <w:r w:rsidRPr="00B46A20">
        <w:rPr>
          <w:rFonts w:eastAsia="Times New Roman" w:cstheme="minorHAnsi"/>
          <w:b/>
          <w:bCs/>
          <w:sz w:val="20"/>
          <w:szCs w:val="20"/>
          <w:lang w:eastAsia="cs-CZ"/>
        </w:rPr>
        <w:t>§ 22a – Práva pedagogických pracovníků</w:t>
      </w:r>
    </w:p>
    <w:p w:rsidR="00D3047F" w:rsidRPr="00B46A20" w:rsidRDefault="00D3047F" w:rsidP="00D3047F">
      <w:pPr>
        <w:spacing w:after="0" w:line="240" w:lineRule="auto"/>
        <w:jc w:val="both"/>
        <w:rPr>
          <w:rFonts w:eastAsia="Times New Roman" w:cstheme="minorHAnsi"/>
          <w:color w:val="000000"/>
          <w:sz w:val="20"/>
          <w:szCs w:val="20"/>
          <w:lang w:eastAsia="cs-CZ"/>
        </w:rPr>
      </w:pPr>
      <w:r w:rsidRPr="00B46A20">
        <w:rPr>
          <w:rFonts w:eastAsia="Times New Roman" w:cstheme="minorHAnsi"/>
          <w:color w:val="000000"/>
          <w:sz w:val="20"/>
          <w:szCs w:val="20"/>
          <w:lang w:eastAsia="cs-CZ"/>
        </w:rPr>
        <w:t>Pedagogičtí pracovníci mají při výkonu své pedagogické činnosti právo</w:t>
      </w:r>
    </w:p>
    <w:p w:rsidR="00D3047F" w:rsidRPr="00B46A20" w:rsidRDefault="00D3047F" w:rsidP="00D3047F">
      <w:pPr>
        <w:spacing w:after="0" w:line="240" w:lineRule="auto"/>
        <w:jc w:val="both"/>
        <w:rPr>
          <w:rFonts w:eastAsia="Times New Roman" w:cstheme="minorHAnsi"/>
          <w:bCs/>
          <w:color w:val="000000"/>
          <w:sz w:val="20"/>
          <w:szCs w:val="20"/>
          <w:lang w:eastAsia="cs-CZ"/>
        </w:rPr>
      </w:pPr>
    </w:p>
    <w:p w:rsidR="00D3047F" w:rsidRPr="00B46A20" w:rsidRDefault="00D3047F" w:rsidP="00D3047F">
      <w:pPr>
        <w:spacing w:after="0" w:line="240" w:lineRule="auto"/>
        <w:jc w:val="both"/>
        <w:rPr>
          <w:rFonts w:eastAsia="Times New Roman" w:cstheme="minorHAnsi"/>
          <w:color w:val="000000"/>
          <w:sz w:val="20"/>
          <w:szCs w:val="20"/>
          <w:lang w:eastAsia="cs-CZ"/>
        </w:rPr>
      </w:pPr>
      <w:r w:rsidRPr="00B46A20">
        <w:rPr>
          <w:rFonts w:eastAsia="Times New Roman" w:cstheme="minorHAnsi"/>
          <w:bCs/>
          <w:color w:val="000000"/>
          <w:sz w:val="20"/>
          <w:szCs w:val="20"/>
          <w:lang w:eastAsia="cs-CZ"/>
        </w:rPr>
        <w:t>a)</w:t>
      </w:r>
      <w:r w:rsidRPr="00B46A20">
        <w:rPr>
          <w:rFonts w:eastAsia="Times New Roman" w:cstheme="minorHAnsi"/>
          <w:color w:val="000000"/>
          <w:sz w:val="20"/>
          <w:szCs w:val="20"/>
          <w:lang w:eastAsia="cs-CZ"/>
        </w:rPr>
        <w:t>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D3047F" w:rsidRPr="00B46A20" w:rsidRDefault="00D3047F" w:rsidP="00D3047F">
      <w:pPr>
        <w:spacing w:after="0" w:line="240" w:lineRule="auto"/>
        <w:jc w:val="both"/>
        <w:rPr>
          <w:rFonts w:eastAsia="Times New Roman" w:cstheme="minorHAnsi"/>
          <w:color w:val="000000"/>
          <w:sz w:val="20"/>
          <w:szCs w:val="20"/>
          <w:lang w:eastAsia="cs-CZ"/>
        </w:rPr>
      </w:pPr>
      <w:r w:rsidRPr="00B46A20">
        <w:rPr>
          <w:rFonts w:eastAsia="Times New Roman" w:cstheme="minorHAnsi"/>
          <w:bCs/>
          <w:color w:val="000000"/>
          <w:sz w:val="20"/>
          <w:szCs w:val="20"/>
          <w:lang w:eastAsia="cs-CZ"/>
        </w:rPr>
        <w:t>b)</w:t>
      </w:r>
      <w:r w:rsidRPr="00B46A20">
        <w:rPr>
          <w:rFonts w:eastAsia="Times New Roman" w:cstheme="minorHAnsi"/>
          <w:color w:val="000000"/>
          <w:sz w:val="20"/>
          <w:szCs w:val="20"/>
          <w:lang w:eastAsia="cs-CZ"/>
        </w:rPr>
        <w:t> aby nebylo do jejich přímé pedagogické činnosti zasahováno v rozporu s právními předpisy,</w:t>
      </w:r>
    </w:p>
    <w:p w:rsidR="00D3047F" w:rsidRPr="00B46A20" w:rsidRDefault="00D3047F" w:rsidP="00D3047F">
      <w:pPr>
        <w:spacing w:after="0" w:line="240" w:lineRule="auto"/>
        <w:jc w:val="both"/>
        <w:rPr>
          <w:rFonts w:eastAsia="Times New Roman" w:cstheme="minorHAnsi"/>
          <w:color w:val="000000"/>
          <w:sz w:val="20"/>
          <w:szCs w:val="20"/>
          <w:lang w:eastAsia="cs-CZ"/>
        </w:rPr>
      </w:pPr>
      <w:r w:rsidRPr="00B46A20">
        <w:rPr>
          <w:rFonts w:eastAsia="Times New Roman" w:cstheme="minorHAnsi"/>
          <w:bCs/>
          <w:color w:val="000000"/>
          <w:sz w:val="20"/>
          <w:szCs w:val="20"/>
          <w:lang w:eastAsia="cs-CZ"/>
        </w:rPr>
        <w:t>c)</w:t>
      </w:r>
      <w:r w:rsidRPr="00B46A20">
        <w:rPr>
          <w:rFonts w:eastAsia="Times New Roman" w:cstheme="minorHAnsi"/>
          <w:color w:val="000000"/>
          <w:sz w:val="20"/>
          <w:szCs w:val="20"/>
          <w:lang w:eastAsia="cs-CZ"/>
        </w:rPr>
        <w:t xml:space="preserve"> na využívání metod, forem a prostředků dle vlastního uvážení v souladu se zásadami a cíli vzdělávání při přímé vyučovací, výchovné, </w:t>
      </w:r>
      <w:proofErr w:type="spellStart"/>
      <w:r w:rsidRPr="00B46A20">
        <w:rPr>
          <w:rFonts w:eastAsia="Times New Roman" w:cstheme="minorHAnsi"/>
          <w:color w:val="000000"/>
          <w:sz w:val="20"/>
          <w:szCs w:val="20"/>
          <w:lang w:eastAsia="cs-CZ"/>
        </w:rPr>
        <w:t>speciálněpedagogické</w:t>
      </w:r>
      <w:proofErr w:type="spellEnd"/>
      <w:r w:rsidRPr="00B46A20">
        <w:rPr>
          <w:rFonts w:eastAsia="Times New Roman" w:cstheme="minorHAnsi"/>
          <w:color w:val="000000"/>
          <w:sz w:val="20"/>
          <w:szCs w:val="20"/>
          <w:lang w:eastAsia="cs-CZ"/>
        </w:rPr>
        <w:t xml:space="preserve"> a pedagogicko-psychologické činnosti,</w:t>
      </w:r>
    </w:p>
    <w:p w:rsidR="00D3047F" w:rsidRPr="00B46A20" w:rsidRDefault="00D3047F" w:rsidP="00D3047F">
      <w:pPr>
        <w:spacing w:after="0" w:line="240" w:lineRule="auto"/>
        <w:jc w:val="both"/>
        <w:rPr>
          <w:rFonts w:eastAsia="Times New Roman" w:cstheme="minorHAnsi"/>
          <w:color w:val="000000"/>
          <w:sz w:val="20"/>
          <w:szCs w:val="20"/>
          <w:lang w:eastAsia="cs-CZ"/>
        </w:rPr>
      </w:pPr>
      <w:r w:rsidRPr="00B46A20">
        <w:rPr>
          <w:rFonts w:eastAsia="Times New Roman" w:cstheme="minorHAnsi"/>
          <w:bCs/>
          <w:color w:val="000000"/>
          <w:sz w:val="20"/>
          <w:szCs w:val="20"/>
          <w:lang w:eastAsia="cs-CZ"/>
        </w:rPr>
        <w:t>d)</w:t>
      </w:r>
      <w:r w:rsidRPr="00B46A20">
        <w:rPr>
          <w:rFonts w:eastAsia="Times New Roman" w:cstheme="minorHAnsi"/>
          <w:color w:val="000000"/>
          <w:sz w:val="20"/>
          <w:szCs w:val="20"/>
          <w:lang w:eastAsia="cs-CZ"/>
        </w:rPr>
        <w:t> volit a být voleni do školské rady,</w:t>
      </w:r>
    </w:p>
    <w:p w:rsidR="00D3047F" w:rsidRPr="00B46A20" w:rsidRDefault="00D3047F" w:rsidP="00D3047F">
      <w:pPr>
        <w:spacing w:after="0" w:line="240" w:lineRule="auto"/>
        <w:jc w:val="both"/>
        <w:rPr>
          <w:rFonts w:eastAsia="Times New Roman" w:cstheme="minorHAnsi"/>
          <w:color w:val="000000"/>
          <w:sz w:val="20"/>
          <w:szCs w:val="20"/>
          <w:lang w:eastAsia="cs-CZ"/>
        </w:rPr>
      </w:pPr>
      <w:r w:rsidRPr="00B46A20">
        <w:rPr>
          <w:rFonts w:eastAsia="Times New Roman" w:cstheme="minorHAnsi"/>
          <w:bCs/>
          <w:color w:val="000000"/>
          <w:sz w:val="20"/>
          <w:szCs w:val="20"/>
          <w:lang w:eastAsia="cs-CZ"/>
        </w:rPr>
        <w:t>e)</w:t>
      </w:r>
      <w:r w:rsidRPr="00B46A20">
        <w:rPr>
          <w:rFonts w:eastAsia="Times New Roman" w:cstheme="minorHAnsi"/>
          <w:color w:val="000000"/>
          <w:sz w:val="20"/>
          <w:szCs w:val="20"/>
          <w:lang w:eastAsia="cs-CZ"/>
        </w:rPr>
        <w:t> na objektivní hodnocení své pedagogické činnosti.</w:t>
      </w:r>
    </w:p>
    <w:p w:rsidR="00D3047F" w:rsidRPr="00B46A20" w:rsidRDefault="00D3047F" w:rsidP="00D3047F">
      <w:pPr>
        <w:spacing w:after="0" w:line="240" w:lineRule="auto"/>
        <w:jc w:val="both"/>
        <w:rPr>
          <w:rFonts w:eastAsia="Times New Roman" w:cstheme="minorHAnsi"/>
          <w:b/>
          <w:bCs/>
          <w:color w:val="FF8400"/>
          <w:sz w:val="20"/>
          <w:szCs w:val="20"/>
          <w:lang w:eastAsia="cs-CZ"/>
        </w:rPr>
      </w:pPr>
    </w:p>
    <w:p w:rsidR="00D3047F" w:rsidRPr="00B46A20" w:rsidRDefault="00D3047F" w:rsidP="00D3047F">
      <w:pPr>
        <w:spacing w:after="0" w:line="240" w:lineRule="auto"/>
        <w:jc w:val="both"/>
        <w:rPr>
          <w:rFonts w:eastAsia="Times New Roman" w:cstheme="minorHAnsi"/>
          <w:b/>
          <w:bCs/>
          <w:color w:val="FF8400"/>
          <w:sz w:val="20"/>
          <w:szCs w:val="20"/>
          <w:lang w:eastAsia="cs-CZ"/>
        </w:rPr>
      </w:pPr>
    </w:p>
    <w:p w:rsidR="00D3047F" w:rsidRPr="00B46A20" w:rsidRDefault="00D3047F" w:rsidP="00D3047F">
      <w:pPr>
        <w:spacing w:after="0" w:line="240" w:lineRule="auto"/>
        <w:jc w:val="both"/>
        <w:rPr>
          <w:rFonts w:eastAsia="Times New Roman" w:cstheme="minorHAnsi"/>
          <w:b/>
          <w:bCs/>
          <w:color w:val="FF8400"/>
          <w:sz w:val="20"/>
          <w:szCs w:val="20"/>
          <w:lang w:eastAsia="cs-CZ"/>
        </w:rPr>
      </w:pPr>
    </w:p>
    <w:p w:rsidR="00D3047F" w:rsidRPr="00B46A20" w:rsidRDefault="00D3047F" w:rsidP="00D3047F">
      <w:pPr>
        <w:spacing w:after="0" w:line="240" w:lineRule="auto"/>
        <w:jc w:val="both"/>
        <w:rPr>
          <w:rFonts w:eastAsia="Times New Roman" w:cstheme="minorHAnsi"/>
          <w:b/>
          <w:bCs/>
          <w:sz w:val="20"/>
          <w:szCs w:val="20"/>
          <w:lang w:eastAsia="cs-CZ"/>
        </w:rPr>
      </w:pPr>
      <w:r w:rsidRPr="00B46A20">
        <w:rPr>
          <w:rFonts w:eastAsia="Times New Roman" w:cstheme="minorHAnsi"/>
          <w:b/>
          <w:bCs/>
          <w:sz w:val="20"/>
          <w:szCs w:val="20"/>
          <w:lang w:eastAsia="cs-CZ"/>
        </w:rPr>
        <w:t>§ 22b – Povinnosti pedagogických pracovníků</w:t>
      </w:r>
    </w:p>
    <w:p w:rsidR="00D3047F" w:rsidRPr="00B46A20" w:rsidRDefault="00D3047F" w:rsidP="00D3047F">
      <w:pPr>
        <w:spacing w:after="0" w:line="240" w:lineRule="auto"/>
        <w:jc w:val="both"/>
        <w:rPr>
          <w:rFonts w:eastAsia="Times New Roman" w:cstheme="minorHAnsi"/>
          <w:color w:val="000000"/>
          <w:sz w:val="20"/>
          <w:szCs w:val="20"/>
          <w:lang w:eastAsia="cs-CZ"/>
        </w:rPr>
      </w:pPr>
    </w:p>
    <w:p w:rsidR="00D3047F" w:rsidRPr="00B46A20" w:rsidRDefault="00D3047F" w:rsidP="00D3047F">
      <w:pPr>
        <w:spacing w:after="0" w:line="240" w:lineRule="auto"/>
        <w:jc w:val="both"/>
        <w:rPr>
          <w:rFonts w:eastAsia="Times New Roman" w:cstheme="minorHAnsi"/>
          <w:color w:val="000000"/>
          <w:sz w:val="20"/>
          <w:szCs w:val="20"/>
          <w:lang w:eastAsia="cs-CZ"/>
        </w:rPr>
      </w:pPr>
      <w:r w:rsidRPr="00B46A20">
        <w:rPr>
          <w:rFonts w:eastAsia="Times New Roman" w:cstheme="minorHAnsi"/>
          <w:color w:val="000000"/>
          <w:sz w:val="20"/>
          <w:szCs w:val="20"/>
          <w:lang w:eastAsia="cs-CZ"/>
        </w:rPr>
        <w:t>Pedagogický pracovník je povinen</w:t>
      </w:r>
    </w:p>
    <w:p w:rsidR="00D3047F" w:rsidRPr="00B46A20" w:rsidRDefault="00D3047F" w:rsidP="00D3047F">
      <w:pPr>
        <w:spacing w:after="0" w:line="240" w:lineRule="auto"/>
        <w:jc w:val="both"/>
        <w:rPr>
          <w:rFonts w:eastAsia="Times New Roman" w:cstheme="minorHAnsi"/>
          <w:color w:val="000000"/>
          <w:sz w:val="20"/>
          <w:szCs w:val="20"/>
          <w:lang w:eastAsia="cs-CZ"/>
        </w:rPr>
      </w:pPr>
      <w:r w:rsidRPr="00B46A20">
        <w:rPr>
          <w:rFonts w:eastAsia="Times New Roman" w:cstheme="minorHAnsi"/>
          <w:bCs/>
          <w:color w:val="000000"/>
          <w:sz w:val="20"/>
          <w:szCs w:val="20"/>
          <w:lang w:eastAsia="cs-CZ"/>
        </w:rPr>
        <w:t>a)</w:t>
      </w:r>
      <w:r w:rsidRPr="00B46A20">
        <w:rPr>
          <w:rFonts w:eastAsia="Times New Roman" w:cstheme="minorHAnsi"/>
          <w:color w:val="000000"/>
          <w:sz w:val="20"/>
          <w:szCs w:val="20"/>
          <w:lang w:eastAsia="cs-CZ"/>
        </w:rPr>
        <w:t> vykonávat pedagogickou činnost v souladu se zásadami a cíli vzdělávání,</w:t>
      </w:r>
    </w:p>
    <w:p w:rsidR="00D3047F" w:rsidRPr="00B46A20" w:rsidRDefault="00D3047F" w:rsidP="00D3047F">
      <w:pPr>
        <w:spacing w:after="0" w:line="240" w:lineRule="auto"/>
        <w:jc w:val="both"/>
        <w:rPr>
          <w:rFonts w:eastAsia="Times New Roman" w:cstheme="minorHAnsi"/>
          <w:color w:val="000000"/>
          <w:sz w:val="20"/>
          <w:szCs w:val="20"/>
          <w:lang w:eastAsia="cs-CZ"/>
        </w:rPr>
      </w:pPr>
      <w:r w:rsidRPr="00B46A20">
        <w:rPr>
          <w:rFonts w:eastAsia="Times New Roman" w:cstheme="minorHAnsi"/>
          <w:bCs/>
          <w:color w:val="000000"/>
          <w:sz w:val="20"/>
          <w:szCs w:val="20"/>
          <w:lang w:eastAsia="cs-CZ"/>
        </w:rPr>
        <w:t>b)</w:t>
      </w:r>
      <w:r w:rsidRPr="00B46A20">
        <w:rPr>
          <w:rFonts w:eastAsia="Times New Roman" w:cstheme="minorHAnsi"/>
          <w:color w:val="000000"/>
          <w:sz w:val="20"/>
          <w:szCs w:val="20"/>
          <w:lang w:eastAsia="cs-CZ"/>
        </w:rPr>
        <w:t> chránit a respektovat práva dítěte, žáka nebo studenta,</w:t>
      </w:r>
    </w:p>
    <w:p w:rsidR="00D3047F" w:rsidRPr="00B46A20" w:rsidRDefault="00D3047F" w:rsidP="00D3047F">
      <w:pPr>
        <w:spacing w:after="0" w:line="240" w:lineRule="auto"/>
        <w:jc w:val="both"/>
        <w:rPr>
          <w:rFonts w:eastAsia="Times New Roman" w:cstheme="minorHAnsi"/>
          <w:color w:val="000000"/>
          <w:sz w:val="20"/>
          <w:szCs w:val="20"/>
          <w:lang w:eastAsia="cs-CZ"/>
        </w:rPr>
      </w:pPr>
      <w:r w:rsidRPr="00B46A20">
        <w:rPr>
          <w:rFonts w:eastAsia="Times New Roman" w:cstheme="minorHAnsi"/>
          <w:bCs/>
          <w:color w:val="000000"/>
          <w:sz w:val="20"/>
          <w:szCs w:val="20"/>
          <w:lang w:eastAsia="cs-CZ"/>
        </w:rPr>
        <w:t>c)</w:t>
      </w:r>
      <w:r w:rsidRPr="00B46A20">
        <w:rPr>
          <w:rFonts w:eastAsia="Times New Roman" w:cstheme="minorHAnsi"/>
          <w:color w:val="000000"/>
          <w:sz w:val="20"/>
          <w:szCs w:val="20"/>
          <w:lang w:eastAsia="cs-CZ"/>
        </w:rPr>
        <w:t> chránit bezpečí a zdraví dítěte, žáka a studenta a předcházet všem formám rizikového chování ve školách a školských zařízeních,</w:t>
      </w:r>
    </w:p>
    <w:p w:rsidR="00D3047F" w:rsidRPr="00B46A20" w:rsidRDefault="00D3047F" w:rsidP="00D3047F">
      <w:pPr>
        <w:spacing w:after="0" w:line="240" w:lineRule="auto"/>
        <w:jc w:val="both"/>
        <w:rPr>
          <w:rFonts w:eastAsia="Times New Roman" w:cstheme="minorHAnsi"/>
          <w:color w:val="000000"/>
          <w:sz w:val="20"/>
          <w:szCs w:val="20"/>
          <w:lang w:eastAsia="cs-CZ"/>
        </w:rPr>
      </w:pPr>
      <w:r w:rsidRPr="00B46A20">
        <w:rPr>
          <w:rFonts w:eastAsia="Times New Roman" w:cstheme="minorHAnsi"/>
          <w:bCs/>
          <w:color w:val="000000"/>
          <w:sz w:val="20"/>
          <w:szCs w:val="20"/>
          <w:lang w:eastAsia="cs-CZ"/>
        </w:rPr>
        <w:t>d)</w:t>
      </w:r>
      <w:r w:rsidRPr="00B46A20">
        <w:rPr>
          <w:rFonts w:eastAsia="Times New Roman" w:cstheme="minorHAnsi"/>
          <w:color w:val="000000"/>
          <w:sz w:val="20"/>
          <w:szCs w:val="20"/>
          <w:lang w:eastAsia="cs-CZ"/>
        </w:rPr>
        <w:t> svým přístupem k výchově a vzdělávání vytvářet pozitivní a bezpečné klima ve školním prostředí a podporovat jeho rozvoj,</w:t>
      </w:r>
    </w:p>
    <w:p w:rsidR="00D3047F" w:rsidRPr="00B46A20" w:rsidRDefault="00D3047F" w:rsidP="00D3047F">
      <w:pPr>
        <w:spacing w:after="0" w:line="240" w:lineRule="auto"/>
        <w:jc w:val="both"/>
        <w:rPr>
          <w:rFonts w:eastAsia="Times New Roman" w:cstheme="minorHAnsi"/>
          <w:color w:val="000000"/>
          <w:sz w:val="20"/>
          <w:szCs w:val="20"/>
          <w:lang w:eastAsia="cs-CZ"/>
        </w:rPr>
      </w:pPr>
      <w:r w:rsidRPr="00B46A20">
        <w:rPr>
          <w:rFonts w:eastAsia="Times New Roman" w:cstheme="minorHAnsi"/>
          <w:bCs/>
          <w:color w:val="000000"/>
          <w:sz w:val="20"/>
          <w:szCs w:val="20"/>
          <w:lang w:eastAsia="cs-CZ"/>
        </w:rPr>
        <w:t>e)</w:t>
      </w:r>
      <w:r w:rsidRPr="00B46A20">
        <w:rPr>
          <w:rFonts w:eastAsia="Times New Roman" w:cstheme="minorHAnsi"/>
          <w:color w:val="000000"/>
          <w:sz w:val="20"/>
          <w:szCs w:val="20"/>
          <w:lang w:eastAsia="cs-CZ"/>
        </w:rPr>
        <w:t>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D3047F" w:rsidRPr="00B46A20" w:rsidRDefault="00D3047F" w:rsidP="00D3047F">
      <w:pPr>
        <w:spacing w:after="0" w:line="240" w:lineRule="auto"/>
        <w:jc w:val="both"/>
        <w:rPr>
          <w:rFonts w:eastAsia="Times New Roman" w:cstheme="minorHAnsi"/>
          <w:color w:val="000000"/>
          <w:sz w:val="20"/>
          <w:szCs w:val="20"/>
          <w:lang w:eastAsia="cs-CZ"/>
        </w:rPr>
      </w:pPr>
      <w:r w:rsidRPr="00B46A20">
        <w:rPr>
          <w:rFonts w:eastAsia="Times New Roman" w:cstheme="minorHAnsi"/>
          <w:bCs/>
          <w:color w:val="000000"/>
          <w:sz w:val="20"/>
          <w:szCs w:val="20"/>
          <w:lang w:eastAsia="cs-CZ"/>
        </w:rPr>
        <w:t>f)</w:t>
      </w:r>
      <w:r w:rsidRPr="00B46A20">
        <w:rPr>
          <w:rFonts w:eastAsia="Times New Roman" w:cstheme="minorHAnsi"/>
          <w:color w:val="000000"/>
          <w:sz w:val="20"/>
          <w:szCs w:val="20"/>
          <w:lang w:eastAsia="cs-CZ"/>
        </w:rPr>
        <w:t> poskytovat dítěti, žáku, studentovi nebo zákonnému zástupci nezletilého dítěte nebo žáka informace spojené s výchovou a vzděláváním.</w:t>
      </w:r>
    </w:p>
    <w:p w:rsidR="00D3047F" w:rsidRPr="00B46A20" w:rsidRDefault="00D3047F" w:rsidP="00D3047F">
      <w:pPr>
        <w:spacing w:after="0" w:line="20" w:lineRule="atLeast"/>
        <w:jc w:val="both"/>
        <w:rPr>
          <w:rFonts w:cstheme="minorHAnsi"/>
          <w:sz w:val="20"/>
          <w:szCs w:val="20"/>
        </w:rPr>
      </w:pPr>
    </w:p>
    <w:p w:rsidR="00D3047F" w:rsidRPr="00B46A20" w:rsidRDefault="00D3047F" w:rsidP="00D3047F">
      <w:pPr>
        <w:spacing w:after="0" w:line="20" w:lineRule="atLeast"/>
        <w:jc w:val="both"/>
        <w:rPr>
          <w:rFonts w:cstheme="minorHAnsi"/>
          <w:b/>
          <w:bCs/>
          <w:sz w:val="20"/>
          <w:szCs w:val="20"/>
        </w:rPr>
      </w:pPr>
    </w:p>
    <w:p w:rsidR="00D3047F" w:rsidRPr="00B46A20" w:rsidRDefault="00D3047F" w:rsidP="00D3047F">
      <w:pPr>
        <w:spacing w:after="0" w:line="20" w:lineRule="atLeast"/>
        <w:jc w:val="both"/>
        <w:rPr>
          <w:rFonts w:cstheme="minorHAnsi"/>
          <w:b/>
          <w:color w:val="FF0000"/>
          <w:sz w:val="20"/>
          <w:szCs w:val="20"/>
        </w:rPr>
      </w:pPr>
      <w:r w:rsidRPr="00B46A20">
        <w:rPr>
          <w:rFonts w:cstheme="minorHAnsi"/>
          <w:b/>
          <w:bCs/>
          <w:color w:val="FF0000"/>
          <w:sz w:val="20"/>
          <w:szCs w:val="20"/>
        </w:rPr>
        <w:t xml:space="preserve">§29 </w:t>
      </w:r>
      <w:r w:rsidRPr="00B46A20">
        <w:rPr>
          <w:rFonts w:cstheme="minorHAnsi"/>
          <w:b/>
          <w:color w:val="FF0000"/>
          <w:sz w:val="20"/>
          <w:szCs w:val="20"/>
        </w:rPr>
        <w:t>bezpečnost a ochrana zdraví ve školách</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Odst.</w:t>
      </w:r>
      <w:r>
        <w:rPr>
          <w:rFonts w:cstheme="minorHAnsi"/>
          <w:sz w:val="20"/>
          <w:szCs w:val="20"/>
        </w:rPr>
        <w:t xml:space="preserve"> </w:t>
      </w:r>
      <w:r w:rsidRPr="00B46A20">
        <w:rPr>
          <w:rFonts w:cstheme="minorHAnsi"/>
          <w:sz w:val="20"/>
          <w:szCs w:val="20"/>
        </w:rPr>
        <w:t>(1) Školy a škol. zař. jsou při vzdělávání a s ním přímo souvisejících činnostech a při poskytování škol. služeb povinny přihlížet k základním fyziolog. potřebám dětí, žáků a studentů a </w:t>
      </w:r>
      <w:r w:rsidRPr="00B46A20">
        <w:rPr>
          <w:rFonts w:cstheme="minorHAnsi"/>
          <w:color w:val="FF0000"/>
          <w:sz w:val="20"/>
          <w:szCs w:val="20"/>
        </w:rPr>
        <w:t>vytvářet podmínky pro jejich zdravý vývoj a pro předcházení vzniku sociál. patolog. jevů</w:t>
      </w:r>
    </w:p>
    <w:p w:rsidR="00D3047F" w:rsidRPr="00B46A20" w:rsidRDefault="00D3047F" w:rsidP="00D3047F">
      <w:pPr>
        <w:spacing w:after="0" w:line="20" w:lineRule="atLeast"/>
        <w:jc w:val="both"/>
        <w:rPr>
          <w:rFonts w:cstheme="minorHAnsi"/>
          <w:sz w:val="20"/>
          <w:szCs w:val="20"/>
        </w:rPr>
      </w:pP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Odst.</w:t>
      </w:r>
      <w:r>
        <w:rPr>
          <w:rFonts w:cstheme="minorHAnsi"/>
          <w:sz w:val="20"/>
          <w:szCs w:val="20"/>
        </w:rPr>
        <w:t xml:space="preserve"> </w:t>
      </w:r>
      <w:r w:rsidRPr="00B46A20">
        <w:rPr>
          <w:rFonts w:cstheme="minorHAnsi"/>
          <w:sz w:val="20"/>
          <w:szCs w:val="20"/>
        </w:rPr>
        <w:t xml:space="preserve">(2) Školy a školská </w:t>
      </w:r>
      <w:proofErr w:type="spellStart"/>
      <w:r w:rsidRPr="00B46A20">
        <w:rPr>
          <w:rFonts w:cstheme="minorHAnsi"/>
          <w:sz w:val="20"/>
          <w:szCs w:val="20"/>
        </w:rPr>
        <w:t>zaříz</w:t>
      </w:r>
      <w:proofErr w:type="spellEnd"/>
      <w:r w:rsidRPr="00B46A20">
        <w:rPr>
          <w:rFonts w:cstheme="minorHAnsi"/>
          <w:sz w:val="20"/>
          <w:szCs w:val="20"/>
        </w:rPr>
        <w:t xml:space="preserve">. zajišťují bezpečnost a ochranu zdraví dětí, žáků, a studentů při vzdělávání a s ním přímo souvisejících činnostech a při poskytování školských služeb a poskytují žákům a studentům nezbytné informace k zajištění bezpečí a ochrany zdraví. </w:t>
      </w:r>
    </w:p>
    <w:p w:rsidR="00D3047F" w:rsidRPr="00B46A20" w:rsidRDefault="00D3047F" w:rsidP="00D3047F">
      <w:pPr>
        <w:spacing w:after="0" w:line="20" w:lineRule="atLeast"/>
        <w:jc w:val="both"/>
        <w:rPr>
          <w:rFonts w:cstheme="minorHAnsi"/>
          <w:b/>
          <w:bCs/>
          <w:sz w:val="20"/>
          <w:szCs w:val="20"/>
        </w:rPr>
      </w:pPr>
    </w:p>
    <w:p w:rsidR="00D3047F" w:rsidRPr="00B46A20" w:rsidRDefault="00D3047F" w:rsidP="00D3047F">
      <w:pPr>
        <w:pStyle w:val="l3"/>
        <w:spacing w:before="0" w:beforeAutospacing="0" w:after="0" w:afterAutospacing="0"/>
        <w:jc w:val="both"/>
        <w:rPr>
          <w:rFonts w:asciiTheme="minorHAnsi" w:hAnsiTheme="minorHAnsi" w:cstheme="minorHAnsi"/>
          <w:b/>
          <w:bCs/>
          <w:color w:val="FF0000"/>
          <w:sz w:val="20"/>
          <w:szCs w:val="20"/>
        </w:rPr>
      </w:pPr>
      <w:r w:rsidRPr="00B46A20">
        <w:rPr>
          <w:rFonts w:asciiTheme="minorHAnsi" w:hAnsiTheme="minorHAnsi" w:cstheme="minorHAnsi"/>
          <w:b/>
          <w:bCs/>
          <w:color w:val="FF0000"/>
          <w:sz w:val="20"/>
          <w:szCs w:val="20"/>
        </w:rPr>
        <w:t xml:space="preserve">§ 30 </w:t>
      </w:r>
      <w:r w:rsidRPr="00B46A20">
        <w:rPr>
          <w:rFonts w:asciiTheme="minorHAnsi" w:hAnsiTheme="minorHAnsi" w:cstheme="minorHAnsi"/>
          <w:color w:val="FF0000"/>
          <w:sz w:val="20"/>
          <w:szCs w:val="20"/>
        </w:rPr>
        <w:t>Školní řád, vnitřní řád a stipendijní řád</w:t>
      </w:r>
    </w:p>
    <w:p w:rsidR="00D3047F" w:rsidRPr="00B46A20" w:rsidRDefault="00D3047F" w:rsidP="00D3047F">
      <w:pPr>
        <w:pStyle w:val="l4"/>
        <w:spacing w:before="0" w:beforeAutospacing="0" w:after="0" w:afterAutospacing="0"/>
        <w:jc w:val="both"/>
        <w:rPr>
          <w:rFonts w:asciiTheme="minorHAnsi" w:hAnsiTheme="minorHAnsi" w:cstheme="minorHAnsi"/>
          <w:sz w:val="20"/>
          <w:szCs w:val="20"/>
        </w:rPr>
      </w:pPr>
      <w:r w:rsidRPr="00B46A20">
        <w:rPr>
          <w:rStyle w:val="PromnnHTML"/>
          <w:rFonts w:asciiTheme="minorHAnsi" w:eastAsiaTheme="majorEastAsia" w:hAnsiTheme="minorHAnsi" w:cstheme="minorHAnsi"/>
          <w:b/>
          <w:bCs/>
          <w:i w:val="0"/>
          <w:iCs w:val="0"/>
          <w:color w:val="000000"/>
          <w:sz w:val="20"/>
          <w:szCs w:val="20"/>
        </w:rPr>
        <w:t xml:space="preserve"> (</w:t>
      </w:r>
      <w:r w:rsidRPr="00B46A20">
        <w:rPr>
          <w:rStyle w:val="PromnnHTML"/>
          <w:rFonts w:asciiTheme="minorHAnsi" w:eastAsiaTheme="majorEastAsia" w:hAnsiTheme="minorHAnsi" w:cstheme="minorHAnsi"/>
          <w:b/>
          <w:bCs/>
          <w:i w:val="0"/>
          <w:iCs w:val="0"/>
          <w:sz w:val="20"/>
          <w:szCs w:val="20"/>
        </w:rPr>
        <w:t>1)</w:t>
      </w:r>
      <w:r w:rsidRPr="00B46A20">
        <w:rPr>
          <w:rFonts w:asciiTheme="minorHAnsi" w:hAnsiTheme="minorHAnsi" w:cstheme="minorHAnsi"/>
          <w:sz w:val="20"/>
          <w:szCs w:val="20"/>
        </w:rPr>
        <w:t> Ředitel školy vydá školní řád; ředitel školského zařízení vnitřní řád. Školní řád a vnitřní řád upravuje</w:t>
      </w:r>
    </w:p>
    <w:p w:rsidR="00D3047F" w:rsidRPr="00B46A20" w:rsidRDefault="00D3047F" w:rsidP="00D3047F">
      <w:pPr>
        <w:pStyle w:val="l5"/>
        <w:spacing w:before="0" w:beforeAutospacing="0" w:after="0" w:afterAutospacing="0"/>
        <w:jc w:val="both"/>
        <w:rPr>
          <w:rFonts w:asciiTheme="minorHAnsi" w:hAnsiTheme="minorHAnsi" w:cstheme="minorHAnsi"/>
          <w:sz w:val="20"/>
          <w:szCs w:val="20"/>
        </w:rPr>
      </w:pPr>
      <w:r w:rsidRPr="00B46A20">
        <w:rPr>
          <w:rStyle w:val="PromnnHTML"/>
          <w:rFonts w:asciiTheme="minorHAnsi" w:eastAsiaTheme="majorEastAsia" w:hAnsiTheme="minorHAnsi" w:cstheme="minorHAnsi"/>
          <w:b/>
          <w:bCs/>
          <w:i w:val="0"/>
          <w:iCs w:val="0"/>
          <w:sz w:val="20"/>
          <w:szCs w:val="20"/>
        </w:rPr>
        <w:t>a)</w:t>
      </w:r>
      <w:r w:rsidRPr="00B46A20">
        <w:rPr>
          <w:rFonts w:asciiTheme="minorHAnsi" w:hAnsiTheme="minorHAnsi" w:cstheme="minorHAnsi"/>
          <w:sz w:val="20"/>
          <w:szCs w:val="20"/>
        </w:rPr>
        <w:t> podrobnosti k výkonu práv a povinností dětí, žáků, studentů a jejich zákonných zástupců ve škole nebo školském zařízení a podrobnosti o pravidlech vzájemných vztahů se zaměstnanci ve škole nebo školském zařízení,</w:t>
      </w:r>
    </w:p>
    <w:p w:rsidR="00D3047F" w:rsidRPr="00B46A20" w:rsidRDefault="00D3047F" w:rsidP="00D3047F">
      <w:pPr>
        <w:pStyle w:val="l5"/>
        <w:spacing w:before="0" w:beforeAutospacing="0" w:after="0" w:afterAutospacing="0"/>
        <w:jc w:val="both"/>
        <w:rPr>
          <w:rFonts w:asciiTheme="minorHAnsi" w:hAnsiTheme="minorHAnsi" w:cstheme="minorHAnsi"/>
          <w:sz w:val="20"/>
          <w:szCs w:val="20"/>
        </w:rPr>
      </w:pPr>
      <w:r w:rsidRPr="00B46A20">
        <w:rPr>
          <w:rStyle w:val="PromnnHTML"/>
          <w:rFonts w:asciiTheme="minorHAnsi" w:eastAsiaTheme="majorEastAsia" w:hAnsiTheme="minorHAnsi" w:cstheme="minorHAnsi"/>
          <w:b/>
          <w:bCs/>
          <w:i w:val="0"/>
          <w:iCs w:val="0"/>
          <w:sz w:val="20"/>
          <w:szCs w:val="20"/>
        </w:rPr>
        <w:t>b)</w:t>
      </w:r>
      <w:r w:rsidRPr="00B46A20">
        <w:rPr>
          <w:rFonts w:asciiTheme="minorHAnsi" w:hAnsiTheme="minorHAnsi" w:cstheme="minorHAnsi"/>
          <w:sz w:val="20"/>
          <w:szCs w:val="20"/>
        </w:rPr>
        <w:t> provoz a vnitřní režim školy nebo školského zařízení,</w:t>
      </w:r>
    </w:p>
    <w:p w:rsidR="00D3047F" w:rsidRPr="00B46A20" w:rsidRDefault="00D3047F" w:rsidP="00D3047F">
      <w:pPr>
        <w:pStyle w:val="l5"/>
        <w:spacing w:before="0" w:beforeAutospacing="0" w:after="0" w:afterAutospacing="0"/>
        <w:jc w:val="both"/>
        <w:rPr>
          <w:rFonts w:asciiTheme="minorHAnsi" w:hAnsiTheme="minorHAnsi" w:cstheme="minorHAnsi"/>
          <w:sz w:val="20"/>
          <w:szCs w:val="20"/>
        </w:rPr>
      </w:pPr>
      <w:r w:rsidRPr="00B46A20">
        <w:rPr>
          <w:rStyle w:val="PromnnHTML"/>
          <w:rFonts w:asciiTheme="minorHAnsi" w:eastAsiaTheme="majorEastAsia" w:hAnsiTheme="minorHAnsi" w:cstheme="minorHAnsi"/>
          <w:b/>
          <w:bCs/>
          <w:i w:val="0"/>
          <w:iCs w:val="0"/>
          <w:sz w:val="20"/>
          <w:szCs w:val="20"/>
        </w:rPr>
        <w:t>c)</w:t>
      </w:r>
      <w:r w:rsidRPr="00B46A20">
        <w:rPr>
          <w:rFonts w:asciiTheme="minorHAnsi" w:hAnsiTheme="minorHAnsi" w:cstheme="minorHAnsi"/>
          <w:sz w:val="20"/>
          <w:szCs w:val="20"/>
        </w:rPr>
        <w:t> podmínky zajištění bezpečnosti a ochrany zdraví dětí, žáků nebo studentů a jejich ochrany před sociálně patologickými jevy a před projevy diskriminace, nepřátelství nebo násilí,</w:t>
      </w:r>
    </w:p>
    <w:p w:rsidR="00D3047F" w:rsidRPr="00B46A20" w:rsidRDefault="00D3047F" w:rsidP="00D3047F">
      <w:pPr>
        <w:pStyle w:val="l5"/>
        <w:spacing w:before="0" w:beforeAutospacing="0" w:after="0" w:afterAutospacing="0"/>
        <w:jc w:val="both"/>
        <w:rPr>
          <w:rFonts w:asciiTheme="minorHAnsi" w:hAnsiTheme="minorHAnsi" w:cstheme="minorHAnsi"/>
          <w:sz w:val="20"/>
          <w:szCs w:val="20"/>
        </w:rPr>
      </w:pPr>
      <w:r w:rsidRPr="00B46A20">
        <w:rPr>
          <w:rStyle w:val="PromnnHTML"/>
          <w:rFonts w:asciiTheme="minorHAnsi" w:eastAsiaTheme="majorEastAsia" w:hAnsiTheme="minorHAnsi" w:cstheme="minorHAnsi"/>
          <w:b/>
          <w:bCs/>
          <w:i w:val="0"/>
          <w:iCs w:val="0"/>
          <w:sz w:val="20"/>
          <w:szCs w:val="20"/>
        </w:rPr>
        <w:t>d)</w:t>
      </w:r>
      <w:r w:rsidRPr="00B46A20">
        <w:rPr>
          <w:rFonts w:asciiTheme="minorHAnsi" w:hAnsiTheme="minorHAnsi" w:cstheme="minorHAnsi"/>
          <w:sz w:val="20"/>
          <w:szCs w:val="20"/>
        </w:rPr>
        <w:t> podmínky zacházení s majetkem školy nebo školského zařízení ze strany dětí, žáků a studentů.</w:t>
      </w:r>
    </w:p>
    <w:p w:rsidR="00D3047F" w:rsidRPr="00B46A20" w:rsidRDefault="00D3047F" w:rsidP="00D3047F">
      <w:pPr>
        <w:pStyle w:val="l4"/>
        <w:spacing w:before="0" w:beforeAutospacing="0" w:after="0" w:afterAutospacing="0"/>
        <w:jc w:val="both"/>
        <w:rPr>
          <w:rFonts w:asciiTheme="minorHAnsi" w:hAnsiTheme="minorHAnsi" w:cstheme="minorHAnsi"/>
          <w:sz w:val="20"/>
          <w:szCs w:val="20"/>
        </w:rPr>
      </w:pPr>
      <w:r w:rsidRPr="00B46A20">
        <w:rPr>
          <w:rStyle w:val="PromnnHTML"/>
          <w:rFonts w:asciiTheme="minorHAnsi" w:eastAsiaTheme="majorEastAsia" w:hAnsiTheme="minorHAnsi" w:cstheme="minorHAnsi"/>
          <w:b/>
          <w:bCs/>
          <w:i w:val="0"/>
          <w:iCs w:val="0"/>
          <w:sz w:val="20"/>
          <w:szCs w:val="20"/>
        </w:rPr>
        <w:t>(2)</w:t>
      </w:r>
      <w:r w:rsidRPr="00B46A20">
        <w:rPr>
          <w:rFonts w:asciiTheme="minorHAnsi" w:hAnsiTheme="minorHAnsi" w:cstheme="minorHAnsi"/>
          <w:sz w:val="20"/>
          <w:szCs w:val="20"/>
        </w:rPr>
        <w:t> Školní řád obsahuje také pravidla pro hodnocení výsledků vzdělávání žáků a studentů.</w:t>
      </w:r>
    </w:p>
    <w:p w:rsidR="00D3047F" w:rsidRPr="00B46A20" w:rsidRDefault="00D3047F" w:rsidP="00D3047F">
      <w:pPr>
        <w:pStyle w:val="l4"/>
        <w:spacing w:before="0" w:beforeAutospacing="0" w:after="0" w:afterAutospacing="0"/>
        <w:jc w:val="both"/>
        <w:rPr>
          <w:rStyle w:val="PromnnHTML"/>
          <w:rFonts w:asciiTheme="minorHAnsi" w:eastAsiaTheme="majorEastAsia" w:hAnsiTheme="minorHAnsi" w:cstheme="minorHAnsi"/>
          <w:b/>
          <w:bCs/>
          <w:i w:val="0"/>
          <w:iCs w:val="0"/>
          <w:sz w:val="20"/>
          <w:szCs w:val="20"/>
        </w:rPr>
      </w:pPr>
    </w:p>
    <w:p w:rsidR="00D3047F" w:rsidRPr="00B46A20" w:rsidRDefault="00D3047F" w:rsidP="00D3047F">
      <w:pPr>
        <w:pStyle w:val="l4"/>
        <w:spacing w:before="0" w:beforeAutospacing="0" w:after="0" w:afterAutospacing="0"/>
        <w:jc w:val="both"/>
        <w:rPr>
          <w:rFonts w:asciiTheme="minorHAnsi" w:hAnsiTheme="minorHAnsi" w:cstheme="minorHAnsi"/>
          <w:sz w:val="20"/>
          <w:szCs w:val="20"/>
        </w:rPr>
      </w:pPr>
      <w:r w:rsidRPr="00B46A20">
        <w:rPr>
          <w:rStyle w:val="PromnnHTML"/>
          <w:rFonts w:asciiTheme="minorHAnsi" w:eastAsiaTheme="majorEastAsia" w:hAnsiTheme="minorHAnsi" w:cstheme="minorHAnsi"/>
          <w:b/>
          <w:bCs/>
          <w:i w:val="0"/>
          <w:iCs w:val="0"/>
          <w:sz w:val="20"/>
          <w:szCs w:val="20"/>
        </w:rPr>
        <w:t>(3)</w:t>
      </w:r>
      <w:r w:rsidRPr="00B46A20">
        <w:rPr>
          <w:rFonts w:asciiTheme="minorHAnsi" w:hAnsiTheme="minorHAnsi" w:cstheme="minorHAnsi"/>
          <w:sz w:val="20"/>
          <w:szCs w:val="20"/>
        </w:rPr>
        <w:t xml:space="preserve"> Školní řád nebo vnitřní řád může omezit nebo zakázat používání mobilních telefonů nebo jiných elektronických zařízení dětmi, žáky nebo studenty, s výjimkou jejich používání v nezbytném rozsahu ze zdravotních důvodů. </w:t>
      </w:r>
    </w:p>
    <w:p w:rsidR="00D3047F" w:rsidRPr="00B46A20" w:rsidRDefault="00D3047F" w:rsidP="00D3047F">
      <w:pPr>
        <w:pStyle w:val="l4"/>
        <w:spacing w:before="0" w:beforeAutospacing="0" w:after="0" w:afterAutospacing="0"/>
        <w:jc w:val="both"/>
        <w:rPr>
          <w:rStyle w:val="PromnnHTML"/>
          <w:rFonts w:asciiTheme="minorHAnsi" w:eastAsiaTheme="majorEastAsia" w:hAnsiTheme="minorHAnsi" w:cstheme="minorHAnsi"/>
          <w:b/>
          <w:bCs/>
          <w:i w:val="0"/>
          <w:iCs w:val="0"/>
          <w:sz w:val="20"/>
          <w:szCs w:val="20"/>
        </w:rPr>
      </w:pPr>
    </w:p>
    <w:p w:rsidR="00D3047F" w:rsidRPr="00B46A20" w:rsidRDefault="00D3047F" w:rsidP="00D3047F">
      <w:pPr>
        <w:pStyle w:val="l4"/>
        <w:spacing w:before="0" w:beforeAutospacing="0" w:after="0" w:afterAutospacing="0"/>
        <w:jc w:val="both"/>
        <w:rPr>
          <w:rFonts w:asciiTheme="minorHAnsi" w:hAnsiTheme="minorHAnsi" w:cstheme="minorHAnsi"/>
          <w:sz w:val="20"/>
          <w:szCs w:val="20"/>
        </w:rPr>
      </w:pPr>
      <w:r w:rsidRPr="00B46A20">
        <w:rPr>
          <w:rStyle w:val="PromnnHTML"/>
          <w:rFonts w:asciiTheme="minorHAnsi" w:eastAsiaTheme="majorEastAsia" w:hAnsiTheme="minorHAnsi" w:cstheme="minorHAnsi"/>
          <w:b/>
          <w:bCs/>
          <w:i w:val="0"/>
          <w:iCs w:val="0"/>
          <w:sz w:val="20"/>
          <w:szCs w:val="20"/>
        </w:rPr>
        <w:t>(4)</w:t>
      </w:r>
      <w:r w:rsidRPr="00B46A20">
        <w:rPr>
          <w:rFonts w:asciiTheme="minorHAnsi" w:hAnsiTheme="minorHAnsi" w:cstheme="minorHAnsi"/>
          <w:sz w:val="20"/>
          <w:szCs w:val="20"/>
        </w:rPr>
        <w:t> 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D3047F" w:rsidRPr="00B46A20" w:rsidRDefault="00D3047F" w:rsidP="00D3047F">
      <w:pPr>
        <w:pStyle w:val="l4"/>
        <w:spacing w:before="0" w:beforeAutospacing="0" w:after="0" w:afterAutospacing="0"/>
        <w:jc w:val="both"/>
        <w:rPr>
          <w:rFonts w:asciiTheme="minorHAnsi" w:hAnsiTheme="minorHAnsi" w:cstheme="minorHAnsi"/>
          <w:sz w:val="20"/>
          <w:szCs w:val="20"/>
        </w:rPr>
      </w:pPr>
      <w:r w:rsidRPr="00B46A20">
        <w:rPr>
          <w:rStyle w:val="PromnnHTML"/>
          <w:rFonts w:asciiTheme="minorHAnsi" w:eastAsiaTheme="majorEastAsia" w:hAnsiTheme="minorHAnsi" w:cstheme="minorHAnsi"/>
          <w:b/>
          <w:bCs/>
          <w:i w:val="0"/>
          <w:iCs w:val="0"/>
          <w:sz w:val="20"/>
          <w:szCs w:val="20"/>
        </w:rPr>
        <w:t>(5)</w:t>
      </w:r>
      <w:r w:rsidRPr="00B46A20">
        <w:rPr>
          <w:rFonts w:asciiTheme="minorHAnsi" w:hAnsiTheme="minorHAnsi" w:cstheme="minorHAnsi"/>
          <w:sz w:val="20"/>
          <w:szCs w:val="20"/>
        </w:rPr>
        <w:t> Ředitel střední nebo vyšší odborné školy může se souhlasem zřizovatele vydat stipendijní řád, podle něhož lze žákům a studentům poskytovat prospěchové stipendium.</w:t>
      </w:r>
    </w:p>
    <w:p w:rsidR="00D3047F" w:rsidRPr="00B46A20" w:rsidRDefault="00D3047F" w:rsidP="00D3047F">
      <w:pPr>
        <w:pStyle w:val="l4"/>
        <w:spacing w:before="0" w:beforeAutospacing="0" w:after="0" w:afterAutospacing="0"/>
        <w:jc w:val="both"/>
        <w:rPr>
          <w:rFonts w:asciiTheme="minorHAnsi" w:hAnsiTheme="minorHAnsi" w:cstheme="minorHAnsi"/>
          <w:sz w:val="20"/>
          <w:szCs w:val="20"/>
        </w:rPr>
      </w:pPr>
      <w:r w:rsidRPr="00B46A20">
        <w:rPr>
          <w:rStyle w:val="PromnnHTML"/>
          <w:rFonts w:asciiTheme="minorHAnsi" w:eastAsiaTheme="majorEastAsia" w:hAnsiTheme="minorHAnsi" w:cstheme="minorHAnsi"/>
          <w:b/>
          <w:bCs/>
          <w:i w:val="0"/>
          <w:iCs w:val="0"/>
          <w:sz w:val="20"/>
          <w:szCs w:val="20"/>
        </w:rPr>
        <w:t>(6)</w:t>
      </w:r>
      <w:r w:rsidRPr="00B46A20">
        <w:rPr>
          <w:rFonts w:asciiTheme="minorHAnsi" w:hAnsiTheme="minorHAnsi" w:cstheme="minorHAnsi"/>
          <w:sz w:val="20"/>
          <w:szCs w:val="20"/>
        </w:rPr>
        <w:t> 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hyperlink r:id="rId8" w:anchor="f2875836" w:history="1">
        <w:r w:rsidRPr="00B46A20">
          <w:rPr>
            <w:rStyle w:val="Hypertextovodkaz"/>
            <w:rFonts w:asciiTheme="minorHAnsi" w:hAnsiTheme="minorHAnsi" w:cstheme="minorHAnsi"/>
            <w:b/>
            <w:bCs/>
            <w:sz w:val="20"/>
            <w:szCs w:val="20"/>
            <w:vertAlign w:val="superscript"/>
          </w:rPr>
          <w:t>52</w:t>
        </w:r>
        <w:r w:rsidRPr="00B46A20">
          <w:rPr>
            <w:rStyle w:val="Hypertextovodkaz"/>
            <w:rFonts w:asciiTheme="minorHAnsi" w:hAnsiTheme="minorHAnsi" w:cstheme="minorHAnsi"/>
            <w:b/>
            <w:bCs/>
            <w:sz w:val="20"/>
            <w:szCs w:val="20"/>
          </w:rPr>
          <w:t>)</w:t>
        </w:r>
      </w:hyperlink>
      <w:r w:rsidRPr="00B46A20">
        <w:rPr>
          <w:rFonts w:asciiTheme="minorHAnsi" w:hAnsiTheme="minorHAnsi" w:cstheme="minorHAnsi"/>
          <w:sz w:val="20"/>
          <w:szCs w:val="20"/>
        </w:rPr>
        <w:t xml:space="preserve">. Žák střední školy, který dovršil patnáct </w:t>
      </w:r>
      <w:r w:rsidRPr="00B46A20">
        <w:rPr>
          <w:rFonts w:asciiTheme="minorHAnsi" w:hAnsiTheme="minorHAnsi" w:cstheme="minorHAnsi"/>
          <w:sz w:val="20"/>
          <w:szCs w:val="20"/>
        </w:rPr>
        <w:lastRenderedPageBreak/>
        <w:t>let a ukončil povinnou školní docházku, se může zavázat smlouvou podle věty první; smlouva podle věty první uzavřená nezletilým žákem je neplatná, jestliže k jejímu uzavření nedal souhlas zákonný zástupce žáka.</w:t>
      </w:r>
    </w:p>
    <w:p w:rsidR="00D3047F" w:rsidRPr="00B46A20" w:rsidRDefault="00D3047F" w:rsidP="00D3047F">
      <w:pPr>
        <w:spacing w:after="0" w:line="20" w:lineRule="atLeast"/>
        <w:jc w:val="both"/>
        <w:rPr>
          <w:rFonts w:cstheme="minorHAnsi"/>
          <w:bCs/>
          <w:sz w:val="20"/>
          <w:szCs w:val="20"/>
        </w:rPr>
      </w:pPr>
    </w:p>
    <w:p w:rsidR="00D3047F" w:rsidRPr="00B46A20" w:rsidRDefault="00D3047F" w:rsidP="00D3047F">
      <w:pPr>
        <w:spacing w:after="0" w:line="20" w:lineRule="atLeast"/>
        <w:jc w:val="both"/>
        <w:rPr>
          <w:rFonts w:cstheme="minorHAnsi"/>
          <w:sz w:val="20"/>
          <w:szCs w:val="20"/>
        </w:rPr>
      </w:pPr>
      <w:r w:rsidRPr="00B46A20">
        <w:rPr>
          <w:rFonts w:cstheme="minorHAnsi"/>
          <w:bCs/>
          <w:sz w:val="20"/>
          <w:szCs w:val="20"/>
        </w:rPr>
        <w:t xml:space="preserve">§31 </w:t>
      </w:r>
      <w:r w:rsidRPr="00B46A20">
        <w:rPr>
          <w:rFonts w:cstheme="minorHAnsi"/>
          <w:sz w:val="20"/>
          <w:szCs w:val="20"/>
        </w:rPr>
        <w:t xml:space="preserve">výchovná opatření </w:t>
      </w:r>
    </w:p>
    <w:p w:rsidR="00D3047F" w:rsidRPr="00B46A20" w:rsidRDefault="00D3047F" w:rsidP="00D3047F">
      <w:pPr>
        <w:spacing w:after="0" w:line="20" w:lineRule="atLeast"/>
        <w:jc w:val="both"/>
        <w:rPr>
          <w:rStyle w:val="PromnnHTML"/>
          <w:rFonts w:cstheme="minorHAnsi"/>
          <w:b/>
          <w:bCs/>
          <w:i w:val="0"/>
          <w:iCs w:val="0"/>
          <w:color w:val="000000"/>
          <w:sz w:val="20"/>
          <w:szCs w:val="20"/>
        </w:rPr>
      </w:pPr>
      <w:r w:rsidRPr="00B46A20">
        <w:rPr>
          <w:rFonts w:cstheme="minorHAnsi"/>
          <w:sz w:val="20"/>
          <w:szCs w:val="20"/>
        </w:rPr>
        <w:t>Odst.</w:t>
      </w:r>
      <w:r>
        <w:rPr>
          <w:rFonts w:cstheme="minorHAnsi"/>
          <w:sz w:val="20"/>
          <w:szCs w:val="20"/>
        </w:rPr>
        <w:t xml:space="preserve"> </w:t>
      </w:r>
      <w:r w:rsidRPr="00B46A20">
        <w:rPr>
          <w:rFonts w:cstheme="minorHAnsi"/>
          <w:sz w:val="20"/>
          <w:szCs w:val="20"/>
        </w:rPr>
        <w:t>(1)</w:t>
      </w:r>
    </w:p>
    <w:p w:rsidR="00D3047F" w:rsidRPr="00B46A20" w:rsidRDefault="00D3047F" w:rsidP="00D3047F">
      <w:pPr>
        <w:pStyle w:val="l4"/>
        <w:shd w:val="clear" w:color="auto" w:fill="FFFFFF"/>
        <w:spacing w:before="0" w:beforeAutospacing="0" w:after="0" w:afterAutospacing="0"/>
        <w:jc w:val="both"/>
        <w:rPr>
          <w:rFonts w:asciiTheme="minorHAnsi" w:hAnsiTheme="minorHAnsi" w:cstheme="minorHAnsi"/>
          <w:color w:val="000000"/>
          <w:sz w:val="20"/>
          <w:szCs w:val="20"/>
        </w:rPr>
      </w:pPr>
      <w:r w:rsidRPr="00B46A20">
        <w:rPr>
          <w:rStyle w:val="PromnnHTML"/>
          <w:rFonts w:asciiTheme="minorHAnsi" w:eastAsiaTheme="majorEastAsia" w:hAnsiTheme="minorHAnsi" w:cstheme="minorHAnsi"/>
          <w:bCs/>
          <w:i w:val="0"/>
          <w:iCs w:val="0"/>
          <w:color w:val="000000"/>
          <w:sz w:val="20"/>
          <w:szCs w:val="20"/>
        </w:rPr>
        <w:t>(1)</w:t>
      </w:r>
      <w:r w:rsidRPr="00B46A20">
        <w:rPr>
          <w:rFonts w:asciiTheme="minorHAnsi" w:hAnsiTheme="minorHAnsi" w:cstheme="minorHAnsi"/>
          <w:color w:val="000000"/>
          <w:sz w:val="20"/>
          <w:szCs w:val="20"/>
        </w:rPr>
        <w:t>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D3047F" w:rsidRPr="00B46A20" w:rsidRDefault="00D3047F" w:rsidP="00D3047F">
      <w:pPr>
        <w:pStyle w:val="l4"/>
        <w:shd w:val="clear" w:color="auto" w:fill="FFFFFF"/>
        <w:spacing w:before="0" w:beforeAutospacing="0" w:after="0" w:afterAutospacing="0"/>
        <w:jc w:val="both"/>
        <w:rPr>
          <w:rStyle w:val="PromnnHTML"/>
          <w:rFonts w:asciiTheme="minorHAnsi" w:eastAsiaTheme="majorEastAsia" w:hAnsiTheme="minorHAnsi" w:cstheme="minorHAnsi"/>
          <w:bCs/>
          <w:i w:val="0"/>
          <w:iCs w:val="0"/>
          <w:color w:val="000000"/>
          <w:sz w:val="20"/>
          <w:szCs w:val="20"/>
        </w:rPr>
      </w:pPr>
    </w:p>
    <w:p w:rsidR="00D3047F" w:rsidRPr="00B46A20" w:rsidRDefault="00D3047F" w:rsidP="00D3047F">
      <w:pPr>
        <w:pStyle w:val="l4"/>
        <w:shd w:val="clear" w:color="auto" w:fill="FFFFFF"/>
        <w:spacing w:before="0" w:beforeAutospacing="0" w:after="0" w:afterAutospacing="0"/>
        <w:jc w:val="both"/>
        <w:rPr>
          <w:rFonts w:asciiTheme="minorHAnsi" w:hAnsiTheme="minorHAnsi" w:cstheme="minorHAnsi"/>
          <w:color w:val="000000"/>
          <w:sz w:val="20"/>
          <w:szCs w:val="20"/>
        </w:rPr>
      </w:pPr>
      <w:r w:rsidRPr="00B46A20">
        <w:rPr>
          <w:rStyle w:val="PromnnHTML"/>
          <w:rFonts w:asciiTheme="minorHAnsi" w:eastAsiaTheme="majorEastAsia" w:hAnsiTheme="minorHAnsi" w:cstheme="minorHAnsi"/>
          <w:bCs/>
          <w:i w:val="0"/>
          <w:iCs w:val="0"/>
          <w:color w:val="000000"/>
          <w:sz w:val="20"/>
          <w:szCs w:val="20"/>
        </w:rPr>
        <w:t>(2)</w:t>
      </w:r>
      <w:r w:rsidRPr="00B46A20">
        <w:rPr>
          <w:rFonts w:asciiTheme="minorHAnsi" w:hAnsiTheme="minorHAnsi" w:cstheme="minorHAnsi"/>
          <w:color w:val="000000"/>
          <w:sz w:val="20"/>
          <w:szCs w:val="20"/>
        </w:rPr>
        <w:t>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D3047F" w:rsidRPr="00B46A20" w:rsidRDefault="00D3047F" w:rsidP="00D3047F">
      <w:pPr>
        <w:pStyle w:val="l4"/>
        <w:shd w:val="clear" w:color="auto" w:fill="FFFFFF"/>
        <w:spacing w:before="0" w:beforeAutospacing="0" w:after="0" w:afterAutospacing="0"/>
        <w:jc w:val="both"/>
        <w:rPr>
          <w:rStyle w:val="PromnnHTML"/>
          <w:rFonts w:asciiTheme="minorHAnsi" w:eastAsiaTheme="majorEastAsia" w:hAnsiTheme="minorHAnsi" w:cstheme="minorHAnsi"/>
          <w:bCs/>
          <w:i w:val="0"/>
          <w:iCs w:val="0"/>
          <w:color w:val="000000"/>
          <w:sz w:val="20"/>
          <w:szCs w:val="20"/>
        </w:rPr>
      </w:pPr>
    </w:p>
    <w:p w:rsidR="00D3047F" w:rsidRPr="00B46A20" w:rsidRDefault="00D3047F" w:rsidP="00D3047F">
      <w:pPr>
        <w:pStyle w:val="l4"/>
        <w:shd w:val="clear" w:color="auto" w:fill="FFFFFF"/>
        <w:spacing w:before="0" w:beforeAutospacing="0" w:after="0" w:afterAutospacing="0"/>
        <w:jc w:val="both"/>
        <w:rPr>
          <w:rFonts w:asciiTheme="minorHAnsi" w:hAnsiTheme="minorHAnsi" w:cstheme="minorHAnsi"/>
          <w:color w:val="000000"/>
          <w:sz w:val="20"/>
          <w:szCs w:val="20"/>
        </w:rPr>
      </w:pPr>
      <w:r w:rsidRPr="00B46A20">
        <w:rPr>
          <w:rStyle w:val="PromnnHTML"/>
          <w:rFonts w:asciiTheme="minorHAnsi" w:eastAsiaTheme="majorEastAsia" w:hAnsiTheme="minorHAnsi" w:cstheme="minorHAnsi"/>
          <w:bCs/>
          <w:i w:val="0"/>
          <w:iCs w:val="0"/>
          <w:color w:val="000000"/>
          <w:sz w:val="20"/>
          <w:szCs w:val="20"/>
        </w:rPr>
        <w:t>(3)</w:t>
      </w:r>
      <w:r w:rsidRPr="00B46A20">
        <w:rPr>
          <w:rFonts w:asciiTheme="minorHAnsi" w:hAnsiTheme="minorHAnsi" w:cstheme="minorHAnsi"/>
          <w:color w:val="000000"/>
          <w:sz w:val="20"/>
          <w:szCs w:val="20"/>
        </w:rPr>
        <w:t> Zvláště hrubé opakované slovní a úmyslné fyzické útoky žáka nebo studenta vůči zaměstnancům školy nebo školského zařízení nebo vůči ostatním žákům nebo studentům se považují za zvláště závažné zaviněné porušení povinností stanovených tímto zákonem.</w:t>
      </w:r>
    </w:p>
    <w:p w:rsidR="00D3047F" w:rsidRPr="00B46A20" w:rsidRDefault="00D3047F" w:rsidP="00D3047F">
      <w:pPr>
        <w:pStyle w:val="l4"/>
        <w:shd w:val="clear" w:color="auto" w:fill="FFFFFF"/>
        <w:spacing w:before="0" w:beforeAutospacing="0" w:after="0" w:afterAutospacing="0"/>
        <w:jc w:val="both"/>
        <w:rPr>
          <w:rFonts w:asciiTheme="minorHAnsi" w:hAnsiTheme="minorHAnsi" w:cstheme="minorHAnsi"/>
          <w:color w:val="000000"/>
          <w:sz w:val="20"/>
          <w:szCs w:val="20"/>
        </w:rPr>
      </w:pPr>
      <w:r w:rsidRPr="00B46A20">
        <w:rPr>
          <w:rStyle w:val="PromnnHTML"/>
          <w:rFonts w:asciiTheme="minorHAnsi" w:eastAsiaTheme="majorEastAsia" w:hAnsiTheme="minorHAnsi" w:cstheme="minorHAnsi"/>
          <w:bCs/>
          <w:i w:val="0"/>
          <w:iCs w:val="0"/>
          <w:color w:val="000000"/>
          <w:sz w:val="20"/>
          <w:szCs w:val="20"/>
        </w:rPr>
        <w:t>(4)</w:t>
      </w:r>
      <w:r w:rsidRPr="00B46A20">
        <w:rPr>
          <w:rFonts w:asciiTheme="minorHAnsi" w:hAnsiTheme="minorHAnsi" w:cstheme="minorHAnsi"/>
          <w:color w:val="000000"/>
          <w:sz w:val="20"/>
          <w:szCs w:val="20"/>
        </w:rPr>
        <w:t>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hyperlink r:id="rId9" w:anchor="f2875775" w:history="1">
        <w:r w:rsidRPr="00B46A20">
          <w:rPr>
            <w:rStyle w:val="Hypertextovodkaz"/>
            <w:rFonts w:asciiTheme="minorHAnsi" w:hAnsiTheme="minorHAnsi" w:cstheme="minorHAnsi"/>
            <w:b/>
            <w:bCs/>
            <w:color w:val="05507A"/>
            <w:sz w:val="20"/>
            <w:szCs w:val="20"/>
            <w:vertAlign w:val="superscript"/>
          </w:rPr>
          <w:t>21</w:t>
        </w:r>
        <w:r w:rsidRPr="00B46A20">
          <w:rPr>
            <w:rStyle w:val="Hypertextovodkaz"/>
            <w:rFonts w:asciiTheme="minorHAnsi" w:hAnsiTheme="minorHAnsi" w:cstheme="minorHAnsi"/>
            <w:b/>
            <w:bCs/>
            <w:color w:val="05507A"/>
            <w:sz w:val="20"/>
            <w:szCs w:val="20"/>
          </w:rPr>
          <w:t>)</w:t>
        </w:r>
      </w:hyperlink>
      <w:r w:rsidRPr="00B46A20">
        <w:rPr>
          <w:rFonts w:asciiTheme="minorHAnsi" w:hAnsiTheme="minorHAnsi" w:cstheme="minorHAnsi"/>
          <w:color w:val="000000"/>
          <w:sz w:val="20"/>
          <w:szCs w:val="20"/>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D3047F" w:rsidRPr="00B46A20" w:rsidRDefault="00D3047F" w:rsidP="00D3047F">
      <w:pPr>
        <w:pStyle w:val="l4"/>
        <w:shd w:val="clear" w:color="auto" w:fill="FFFFFF"/>
        <w:spacing w:before="0" w:beforeAutospacing="0" w:after="0" w:afterAutospacing="0"/>
        <w:jc w:val="both"/>
        <w:rPr>
          <w:rStyle w:val="PromnnHTML"/>
          <w:rFonts w:asciiTheme="minorHAnsi" w:eastAsiaTheme="majorEastAsia" w:hAnsiTheme="minorHAnsi" w:cstheme="minorHAnsi"/>
          <w:b/>
          <w:bCs/>
          <w:i w:val="0"/>
          <w:iCs w:val="0"/>
          <w:color w:val="000000"/>
          <w:sz w:val="20"/>
          <w:szCs w:val="20"/>
        </w:rPr>
      </w:pPr>
    </w:p>
    <w:p w:rsidR="00D3047F" w:rsidRPr="00B46A20" w:rsidRDefault="00D3047F" w:rsidP="00D3047F">
      <w:pPr>
        <w:pStyle w:val="l4"/>
        <w:shd w:val="clear" w:color="auto" w:fill="FFFFFF"/>
        <w:spacing w:before="0" w:beforeAutospacing="0" w:after="0" w:afterAutospacing="0"/>
        <w:jc w:val="both"/>
        <w:rPr>
          <w:rFonts w:asciiTheme="minorHAnsi" w:hAnsiTheme="minorHAnsi" w:cstheme="minorHAnsi"/>
          <w:color w:val="000000"/>
          <w:sz w:val="20"/>
          <w:szCs w:val="20"/>
        </w:rPr>
      </w:pPr>
      <w:r w:rsidRPr="00B46A20">
        <w:rPr>
          <w:rStyle w:val="PromnnHTML"/>
          <w:rFonts w:asciiTheme="minorHAnsi" w:eastAsiaTheme="majorEastAsia" w:hAnsiTheme="minorHAnsi" w:cstheme="minorHAnsi"/>
          <w:bCs/>
          <w:i w:val="0"/>
          <w:iCs w:val="0"/>
          <w:color w:val="000000"/>
          <w:sz w:val="20"/>
          <w:szCs w:val="20"/>
        </w:rPr>
        <w:t>(5)</w:t>
      </w:r>
      <w:r w:rsidRPr="00B46A20">
        <w:rPr>
          <w:rFonts w:asciiTheme="minorHAnsi" w:hAnsiTheme="minorHAnsi" w:cstheme="minorHAnsi"/>
          <w:color w:val="000000"/>
          <w:sz w:val="20"/>
          <w:szCs w:val="20"/>
        </w:rPr>
        <w:t>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D3047F" w:rsidRPr="00B46A20" w:rsidRDefault="00D3047F" w:rsidP="00D3047F">
      <w:pPr>
        <w:spacing w:after="0" w:line="20" w:lineRule="atLeast"/>
        <w:jc w:val="both"/>
        <w:rPr>
          <w:rFonts w:cstheme="minorHAnsi"/>
          <w:sz w:val="20"/>
          <w:szCs w:val="20"/>
        </w:rPr>
      </w:pPr>
    </w:p>
    <w:p w:rsidR="00D3047F" w:rsidRPr="00FF5917" w:rsidRDefault="00D3047F" w:rsidP="00FF5917">
      <w:pPr>
        <w:rPr>
          <w:b/>
          <w:bCs/>
          <w:sz w:val="20"/>
          <w:szCs w:val="20"/>
        </w:rPr>
      </w:pPr>
      <w:r w:rsidRPr="00FF5917">
        <w:rPr>
          <w:b/>
          <w:bCs/>
          <w:sz w:val="20"/>
          <w:szCs w:val="20"/>
        </w:rPr>
        <w:t>PŘESTUPKY</w:t>
      </w:r>
    </w:p>
    <w:p w:rsidR="00D3047F" w:rsidRPr="00B46A20" w:rsidRDefault="00D3047F" w:rsidP="00D3047F">
      <w:pPr>
        <w:pStyle w:val="l2"/>
        <w:shd w:val="clear" w:color="auto" w:fill="FFFFFF"/>
        <w:spacing w:before="0" w:beforeAutospacing="0" w:after="0" w:afterAutospacing="0"/>
        <w:jc w:val="both"/>
        <w:rPr>
          <w:rFonts w:asciiTheme="minorHAnsi" w:hAnsiTheme="minorHAnsi" w:cstheme="minorHAnsi"/>
          <w:b/>
          <w:bCs/>
          <w:sz w:val="20"/>
          <w:szCs w:val="20"/>
        </w:rPr>
      </w:pPr>
      <w:r w:rsidRPr="00B46A20">
        <w:rPr>
          <w:rFonts w:asciiTheme="minorHAnsi" w:hAnsiTheme="minorHAnsi" w:cstheme="minorHAnsi"/>
          <w:b/>
          <w:bCs/>
          <w:sz w:val="20"/>
          <w:szCs w:val="20"/>
        </w:rPr>
        <w:t>§ 182a</w:t>
      </w:r>
    </w:p>
    <w:p w:rsidR="00D3047F" w:rsidRPr="00B46A20" w:rsidRDefault="00D3047F" w:rsidP="00D3047F">
      <w:pPr>
        <w:pStyle w:val="l3"/>
        <w:shd w:val="clear" w:color="auto" w:fill="FFFFFF"/>
        <w:spacing w:before="0" w:beforeAutospacing="0" w:after="0" w:afterAutospacing="0"/>
        <w:jc w:val="both"/>
        <w:rPr>
          <w:rFonts w:asciiTheme="minorHAnsi" w:hAnsiTheme="minorHAnsi" w:cstheme="minorHAnsi"/>
          <w:color w:val="000000"/>
          <w:sz w:val="20"/>
          <w:szCs w:val="20"/>
        </w:rPr>
      </w:pPr>
      <w:r w:rsidRPr="00B46A20">
        <w:rPr>
          <w:rStyle w:val="PromnnHTML"/>
          <w:rFonts w:asciiTheme="minorHAnsi" w:eastAsiaTheme="majorEastAsia" w:hAnsiTheme="minorHAnsi" w:cstheme="minorHAnsi"/>
          <w:b/>
          <w:bCs/>
          <w:i w:val="0"/>
          <w:iCs w:val="0"/>
          <w:color w:val="000000"/>
          <w:sz w:val="20"/>
          <w:szCs w:val="20"/>
        </w:rPr>
        <w:t>(1)</w:t>
      </w:r>
      <w:r w:rsidRPr="00B46A20">
        <w:rPr>
          <w:rFonts w:asciiTheme="minorHAnsi" w:hAnsiTheme="minorHAnsi" w:cstheme="minorHAnsi"/>
          <w:color w:val="000000"/>
          <w:sz w:val="20"/>
          <w:szCs w:val="20"/>
        </w:rPr>
        <w:t> Fyzická osoba se dopustí přestupku tím, že</w:t>
      </w:r>
    </w:p>
    <w:p w:rsidR="00D3047F" w:rsidRPr="00B46A20" w:rsidRDefault="00D3047F" w:rsidP="00D3047F">
      <w:pPr>
        <w:pStyle w:val="l4"/>
        <w:shd w:val="clear" w:color="auto" w:fill="FFFFFF"/>
        <w:spacing w:before="0" w:beforeAutospacing="0" w:after="0" w:afterAutospacing="0"/>
        <w:jc w:val="both"/>
        <w:rPr>
          <w:rFonts w:asciiTheme="minorHAnsi" w:hAnsiTheme="minorHAnsi" w:cstheme="minorHAnsi"/>
          <w:color w:val="000000"/>
          <w:sz w:val="20"/>
          <w:szCs w:val="20"/>
        </w:rPr>
      </w:pPr>
      <w:r w:rsidRPr="00B46A20">
        <w:rPr>
          <w:rStyle w:val="PromnnHTML"/>
          <w:rFonts w:asciiTheme="minorHAnsi" w:eastAsiaTheme="majorEastAsia" w:hAnsiTheme="minorHAnsi" w:cstheme="minorHAnsi"/>
          <w:b/>
          <w:bCs/>
          <w:i w:val="0"/>
          <w:iCs w:val="0"/>
          <w:color w:val="000000"/>
          <w:sz w:val="20"/>
          <w:szCs w:val="20"/>
        </w:rPr>
        <w:t>a)</w:t>
      </w:r>
      <w:r w:rsidRPr="00B46A20">
        <w:rPr>
          <w:rFonts w:asciiTheme="minorHAnsi" w:hAnsiTheme="minorHAnsi" w:cstheme="minorHAnsi"/>
          <w:color w:val="000000"/>
          <w:sz w:val="20"/>
          <w:szCs w:val="20"/>
        </w:rPr>
        <w:t> jako zákonný zástupce</w:t>
      </w:r>
    </w:p>
    <w:p w:rsidR="00D3047F" w:rsidRPr="00B46A20" w:rsidRDefault="00D3047F" w:rsidP="00D3047F">
      <w:pPr>
        <w:pStyle w:val="l5"/>
        <w:shd w:val="clear" w:color="auto" w:fill="FFFFFF"/>
        <w:spacing w:before="0" w:beforeAutospacing="0" w:after="0" w:afterAutospacing="0"/>
        <w:jc w:val="both"/>
        <w:rPr>
          <w:rFonts w:asciiTheme="minorHAnsi" w:hAnsiTheme="minorHAnsi" w:cstheme="minorHAnsi"/>
          <w:color w:val="000000"/>
          <w:sz w:val="20"/>
          <w:szCs w:val="20"/>
        </w:rPr>
      </w:pPr>
      <w:r w:rsidRPr="00B46A20">
        <w:rPr>
          <w:rStyle w:val="PromnnHTML"/>
          <w:rFonts w:asciiTheme="minorHAnsi" w:eastAsiaTheme="majorEastAsia" w:hAnsiTheme="minorHAnsi" w:cstheme="minorHAnsi"/>
          <w:b/>
          <w:bCs/>
          <w:i w:val="0"/>
          <w:iCs w:val="0"/>
          <w:color w:val="000000"/>
          <w:sz w:val="20"/>
          <w:szCs w:val="20"/>
        </w:rPr>
        <w:t>1.</w:t>
      </w:r>
      <w:r w:rsidRPr="00B46A20">
        <w:rPr>
          <w:rFonts w:asciiTheme="minorHAnsi" w:hAnsiTheme="minorHAnsi" w:cstheme="minorHAnsi"/>
          <w:color w:val="000000"/>
          <w:sz w:val="20"/>
          <w:szCs w:val="20"/>
        </w:rPr>
        <w:t> nepřihlásí dítě k zápisu k povinné školní docházce podle § 36 odst. 4,</w:t>
      </w:r>
    </w:p>
    <w:p w:rsidR="00D3047F" w:rsidRPr="00B46A20" w:rsidRDefault="00D3047F" w:rsidP="00D3047F">
      <w:pPr>
        <w:pStyle w:val="l5"/>
        <w:shd w:val="clear" w:color="auto" w:fill="FFFFFF"/>
        <w:spacing w:before="0" w:beforeAutospacing="0" w:after="0" w:afterAutospacing="0"/>
        <w:jc w:val="both"/>
        <w:rPr>
          <w:rFonts w:asciiTheme="minorHAnsi" w:hAnsiTheme="minorHAnsi" w:cstheme="minorHAnsi"/>
          <w:color w:val="000000"/>
          <w:sz w:val="20"/>
          <w:szCs w:val="20"/>
        </w:rPr>
      </w:pPr>
      <w:r w:rsidRPr="00B46A20">
        <w:rPr>
          <w:rStyle w:val="PromnnHTML"/>
          <w:rFonts w:asciiTheme="minorHAnsi" w:eastAsiaTheme="majorEastAsia" w:hAnsiTheme="minorHAnsi" w:cstheme="minorHAnsi"/>
          <w:b/>
          <w:bCs/>
          <w:i w:val="0"/>
          <w:iCs w:val="0"/>
          <w:color w:val="000000"/>
          <w:sz w:val="20"/>
          <w:szCs w:val="20"/>
        </w:rPr>
        <w:t>2.</w:t>
      </w:r>
      <w:r w:rsidRPr="00B46A20">
        <w:rPr>
          <w:rFonts w:asciiTheme="minorHAnsi" w:hAnsiTheme="minorHAnsi" w:cstheme="minorHAnsi"/>
          <w:color w:val="000000"/>
          <w:sz w:val="20"/>
          <w:szCs w:val="20"/>
        </w:rPr>
        <w:t> nepřihlásí dítě k povinnému předškolnímu vzdělávání podle § 34a odst. 2,</w:t>
      </w:r>
    </w:p>
    <w:p w:rsidR="00D3047F" w:rsidRPr="00B46A20" w:rsidRDefault="00D3047F" w:rsidP="00D3047F">
      <w:pPr>
        <w:pStyle w:val="l5"/>
        <w:shd w:val="clear" w:color="auto" w:fill="FFFFFF"/>
        <w:spacing w:before="0" w:beforeAutospacing="0" w:after="0" w:afterAutospacing="0"/>
        <w:jc w:val="both"/>
        <w:rPr>
          <w:rFonts w:asciiTheme="minorHAnsi" w:hAnsiTheme="minorHAnsi" w:cstheme="minorHAnsi"/>
          <w:color w:val="000000"/>
          <w:sz w:val="20"/>
          <w:szCs w:val="20"/>
        </w:rPr>
      </w:pPr>
      <w:r w:rsidRPr="00B46A20">
        <w:rPr>
          <w:rStyle w:val="PromnnHTML"/>
          <w:rFonts w:asciiTheme="minorHAnsi" w:eastAsiaTheme="majorEastAsia" w:hAnsiTheme="minorHAnsi" w:cstheme="minorHAnsi"/>
          <w:b/>
          <w:bCs/>
          <w:i w:val="0"/>
          <w:iCs w:val="0"/>
          <w:color w:val="000000"/>
          <w:sz w:val="20"/>
          <w:szCs w:val="20"/>
        </w:rPr>
        <w:t>3.</w:t>
      </w:r>
      <w:r w:rsidRPr="00B46A20">
        <w:rPr>
          <w:rFonts w:asciiTheme="minorHAnsi" w:hAnsiTheme="minorHAnsi" w:cstheme="minorHAnsi"/>
          <w:color w:val="000000"/>
          <w:sz w:val="20"/>
          <w:szCs w:val="20"/>
        </w:rPr>
        <w:t> zanedbává péči o povinnou školní docházku žáka nebo o povinné předškolní vzdělávání dítěte,</w:t>
      </w:r>
    </w:p>
    <w:p w:rsidR="00D3047F" w:rsidRPr="00B46A20" w:rsidRDefault="00D3047F" w:rsidP="00D3047F">
      <w:pPr>
        <w:pStyle w:val="l4"/>
        <w:shd w:val="clear" w:color="auto" w:fill="FFFFFF"/>
        <w:spacing w:before="0" w:beforeAutospacing="0" w:after="0" w:afterAutospacing="0"/>
        <w:jc w:val="both"/>
        <w:rPr>
          <w:rFonts w:asciiTheme="minorHAnsi" w:hAnsiTheme="minorHAnsi" w:cstheme="minorHAnsi"/>
          <w:color w:val="000000"/>
          <w:sz w:val="20"/>
          <w:szCs w:val="20"/>
        </w:rPr>
      </w:pPr>
      <w:r w:rsidRPr="00B46A20">
        <w:rPr>
          <w:rStyle w:val="PromnnHTML"/>
          <w:rFonts w:asciiTheme="minorHAnsi" w:eastAsiaTheme="majorEastAsia" w:hAnsiTheme="minorHAnsi" w:cstheme="minorHAnsi"/>
          <w:b/>
          <w:bCs/>
          <w:i w:val="0"/>
          <w:iCs w:val="0"/>
          <w:color w:val="000000"/>
          <w:sz w:val="20"/>
          <w:szCs w:val="20"/>
        </w:rPr>
        <w:t>b)</w:t>
      </w:r>
      <w:r w:rsidRPr="00B46A20">
        <w:rPr>
          <w:rFonts w:asciiTheme="minorHAnsi" w:hAnsiTheme="minorHAnsi" w:cstheme="minorHAnsi"/>
          <w:color w:val="000000"/>
          <w:sz w:val="20"/>
          <w:szCs w:val="20"/>
        </w:rPr>
        <w:t> jako osoba, která přišla do styku s informacemi veřejně nepřístupnými, poruší povinnost mlčenlivosti o informacích veřejně nepřístupných podle § 80b odst. 4, nebo</w:t>
      </w:r>
    </w:p>
    <w:p w:rsidR="00D3047F" w:rsidRPr="00B46A20" w:rsidRDefault="00D3047F" w:rsidP="00D3047F">
      <w:pPr>
        <w:pStyle w:val="l4"/>
        <w:shd w:val="clear" w:color="auto" w:fill="FFFFFF"/>
        <w:spacing w:before="0" w:beforeAutospacing="0" w:after="0" w:afterAutospacing="0"/>
        <w:jc w:val="both"/>
        <w:rPr>
          <w:rFonts w:asciiTheme="minorHAnsi" w:hAnsiTheme="minorHAnsi" w:cstheme="minorHAnsi"/>
          <w:color w:val="000000"/>
          <w:sz w:val="20"/>
          <w:szCs w:val="20"/>
        </w:rPr>
      </w:pPr>
      <w:r w:rsidRPr="00B46A20">
        <w:rPr>
          <w:rStyle w:val="PromnnHTML"/>
          <w:rFonts w:asciiTheme="minorHAnsi" w:eastAsiaTheme="majorEastAsia" w:hAnsiTheme="minorHAnsi" w:cstheme="minorHAnsi"/>
          <w:b/>
          <w:bCs/>
          <w:i w:val="0"/>
          <w:iCs w:val="0"/>
          <w:color w:val="000000"/>
          <w:sz w:val="20"/>
          <w:szCs w:val="20"/>
        </w:rPr>
        <w:t>c)</w:t>
      </w:r>
      <w:r w:rsidRPr="00B46A20">
        <w:rPr>
          <w:rFonts w:asciiTheme="minorHAnsi" w:hAnsiTheme="minorHAnsi" w:cstheme="minorHAnsi"/>
          <w:color w:val="000000"/>
          <w:sz w:val="20"/>
          <w:szCs w:val="20"/>
        </w:rPr>
        <w:t> jako osoba odpovědná za přijetí nebo splnění opatření k odstranění nedostatků zjištěných při inspekční činnosti podle § 174 odst. 2 písm. b), c) a d) ve lhůtě stanovené Českou školní inspekcí tato opatření nepřijme nebo je nesplní.</w:t>
      </w:r>
    </w:p>
    <w:p w:rsidR="00D3047F" w:rsidRPr="00B46A20" w:rsidRDefault="00D3047F" w:rsidP="00D3047F">
      <w:pPr>
        <w:pStyle w:val="l3"/>
        <w:shd w:val="clear" w:color="auto" w:fill="FFFFFF"/>
        <w:spacing w:before="0" w:beforeAutospacing="0" w:after="0" w:afterAutospacing="0"/>
        <w:jc w:val="both"/>
        <w:rPr>
          <w:rFonts w:asciiTheme="minorHAnsi" w:hAnsiTheme="minorHAnsi" w:cstheme="minorHAnsi"/>
          <w:color w:val="000000"/>
          <w:sz w:val="20"/>
          <w:szCs w:val="20"/>
        </w:rPr>
      </w:pPr>
      <w:r w:rsidRPr="00B46A20">
        <w:rPr>
          <w:rStyle w:val="PromnnHTML"/>
          <w:rFonts w:asciiTheme="minorHAnsi" w:eastAsiaTheme="majorEastAsia" w:hAnsiTheme="minorHAnsi" w:cstheme="minorHAnsi"/>
          <w:b/>
          <w:bCs/>
          <w:i w:val="0"/>
          <w:iCs w:val="0"/>
          <w:color w:val="000000"/>
          <w:sz w:val="20"/>
          <w:szCs w:val="20"/>
        </w:rPr>
        <w:t>(2)</w:t>
      </w:r>
      <w:r w:rsidRPr="00B46A20">
        <w:rPr>
          <w:rFonts w:asciiTheme="minorHAnsi" w:hAnsiTheme="minorHAnsi" w:cstheme="minorHAnsi"/>
          <w:color w:val="000000"/>
          <w:sz w:val="20"/>
          <w:szCs w:val="20"/>
        </w:rPr>
        <w:t> Za přestupek podle odstavce 1 písm. a) lze uložit pokutu až do 5000 Kč. Za přestupek podle odstavce 1 písm. b) lze uložit pokutu až do 500000 Kč. Za přestupek podle odstavce 1 písm. c) lze uložit pokutu až do 50000 Kč.</w:t>
      </w:r>
    </w:p>
    <w:p w:rsidR="00D3047F" w:rsidRPr="00B46A20" w:rsidRDefault="00D3047F" w:rsidP="00D3047F">
      <w:pPr>
        <w:pStyle w:val="l3"/>
        <w:shd w:val="clear" w:color="auto" w:fill="FFFFFF"/>
        <w:spacing w:before="0" w:beforeAutospacing="0" w:after="0" w:afterAutospacing="0"/>
        <w:jc w:val="both"/>
        <w:rPr>
          <w:rFonts w:asciiTheme="minorHAnsi" w:hAnsiTheme="minorHAnsi" w:cstheme="minorHAnsi"/>
          <w:color w:val="000000"/>
          <w:sz w:val="20"/>
          <w:szCs w:val="20"/>
        </w:rPr>
      </w:pPr>
      <w:r w:rsidRPr="00B46A20">
        <w:rPr>
          <w:rStyle w:val="PromnnHTML"/>
          <w:rFonts w:asciiTheme="minorHAnsi" w:eastAsiaTheme="majorEastAsia" w:hAnsiTheme="minorHAnsi" w:cstheme="minorHAnsi"/>
          <w:b/>
          <w:bCs/>
          <w:i w:val="0"/>
          <w:iCs w:val="0"/>
          <w:color w:val="000000"/>
          <w:sz w:val="20"/>
          <w:szCs w:val="20"/>
        </w:rPr>
        <w:t>(3)</w:t>
      </w:r>
      <w:r w:rsidRPr="00B46A20">
        <w:rPr>
          <w:rFonts w:asciiTheme="minorHAnsi" w:hAnsiTheme="minorHAnsi" w:cstheme="minorHAnsi"/>
          <w:color w:val="000000"/>
          <w:sz w:val="20"/>
          <w:szCs w:val="20"/>
        </w:rPr>
        <w:t> Přestupky podle odstavce 1 písm. b) v prvním stupni projednává ministerstvo.</w:t>
      </w:r>
    </w:p>
    <w:p w:rsidR="00D3047F" w:rsidRPr="00B46A20" w:rsidRDefault="00D3047F" w:rsidP="00D3047F">
      <w:pPr>
        <w:pStyle w:val="l3"/>
        <w:shd w:val="clear" w:color="auto" w:fill="FFFFFF"/>
        <w:spacing w:before="0" w:beforeAutospacing="0" w:after="0" w:afterAutospacing="0"/>
        <w:jc w:val="both"/>
        <w:rPr>
          <w:rFonts w:asciiTheme="minorHAnsi" w:hAnsiTheme="minorHAnsi" w:cstheme="minorHAnsi"/>
          <w:color w:val="000000"/>
          <w:sz w:val="20"/>
          <w:szCs w:val="20"/>
        </w:rPr>
      </w:pPr>
      <w:r w:rsidRPr="00B46A20">
        <w:rPr>
          <w:rStyle w:val="PromnnHTML"/>
          <w:rFonts w:asciiTheme="minorHAnsi" w:eastAsiaTheme="majorEastAsia" w:hAnsiTheme="minorHAnsi" w:cstheme="minorHAnsi"/>
          <w:b/>
          <w:bCs/>
          <w:i w:val="0"/>
          <w:iCs w:val="0"/>
          <w:color w:val="000000"/>
          <w:sz w:val="20"/>
          <w:szCs w:val="20"/>
        </w:rPr>
        <w:lastRenderedPageBreak/>
        <w:t>(4)</w:t>
      </w:r>
      <w:r w:rsidRPr="00B46A20">
        <w:rPr>
          <w:rFonts w:asciiTheme="minorHAnsi" w:hAnsiTheme="minorHAnsi" w:cstheme="minorHAnsi"/>
          <w:color w:val="000000"/>
          <w:sz w:val="20"/>
          <w:szCs w:val="20"/>
        </w:rPr>
        <w:t> Přestupky podle odstavce 1 písm. c) v prvním stupni projednává Česká školní inspekce. Pokuty za tyto přestupky vybírá a vymáhá Česká školní inspekce.</w:t>
      </w:r>
    </w:p>
    <w:p w:rsidR="00D3047F" w:rsidRPr="00B46A20" w:rsidRDefault="00D3047F" w:rsidP="00D3047F">
      <w:pPr>
        <w:spacing w:after="0" w:line="20" w:lineRule="atLeast"/>
        <w:jc w:val="both"/>
        <w:rPr>
          <w:rFonts w:cstheme="minorHAnsi"/>
          <w:b/>
          <w:bCs/>
          <w:sz w:val="20"/>
          <w:szCs w:val="20"/>
        </w:rPr>
      </w:pPr>
      <w:r w:rsidRPr="00B46A20">
        <w:rPr>
          <w:rFonts w:cstheme="minorHAnsi"/>
          <w:b/>
          <w:bCs/>
          <w:sz w:val="20"/>
          <w:szCs w:val="20"/>
        </w:rPr>
        <w:t>Vyhláška 256/2012 Sb., kterou se mění vyhláška č. 48/2005 Sb. – o základním vzdělávání a některých náležitostech plnění povinné školní docházky ve znění vyhlášky č. 454/2006 Sb.</w:t>
      </w:r>
    </w:p>
    <w:p w:rsidR="00D3047F" w:rsidRPr="00B46A20" w:rsidRDefault="00D3047F" w:rsidP="00D3047F">
      <w:pPr>
        <w:spacing w:after="0" w:line="20" w:lineRule="atLeast"/>
        <w:jc w:val="both"/>
        <w:rPr>
          <w:rFonts w:cstheme="minorHAnsi"/>
          <w:bCs/>
          <w:sz w:val="20"/>
          <w:szCs w:val="20"/>
        </w:rPr>
      </w:pPr>
    </w:p>
    <w:p w:rsidR="00D3047F" w:rsidRPr="00B46A20" w:rsidRDefault="00D3047F" w:rsidP="00D3047F">
      <w:pPr>
        <w:spacing w:after="0" w:line="20" w:lineRule="atLeast"/>
        <w:jc w:val="both"/>
        <w:rPr>
          <w:rFonts w:cstheme="minorHAnsi"/>
          <w:bCs/>
          <w:sz w:val="20"/>
          <w:szCs w:val="20"/>
        </w:rPr>
      </w:pPr>
      <w:r w:rsidRPr="00B46A20">
        <w:rPr>
          <w:rFonts w:cstheme="minorHAnsi"/>
          <w:bCs/>
          <w:sz w:val="20"/>
          <w:szCs w:val="20"/>
        </w:rPr>
        <w:t>§15 odst. (1)</w:t>
      </w:r>
      <w:r>
        <w:rPr>
          <w:rFonts w:cstheme="minorHAnsi"/>
          <w:bCs/>
          <w:sz w:val="20"/>
          <w:szCs w:val="20"/>
        </w:rPr>
        <w:t xml:space="preserve"> </w:t>
      </w:r>
      <w:r w:rsidRPr="00B46A20">
        <w:rPr>
          <w:rFonts w:cstheme="minorHAnsi"/>
          <w:bCs/>
          <w:sz w:val="20"/>
          <w:szCs w:val="20"/>
        </w:rPr>
        <w:t>- Při použití klasifikace se chování žáka ve škole a na akcích pořádaných školou hodnotí na vysvědčení stupni:</w:t>
      </w:r>
    </w:p>
    <w:p w:rsidR="00D3047F" w:rsidRPr="00B46A20" w:rsidRDefault="00D3047F" w:rsidP="00D3047F">
      <w:pPr>
        <w:spacing w:after="0" w:line="20" w:lineRule="atLeast"/>
        <w:jc w:val="both"/>
        <w:rPr>
          <w:rFonts w:cstheme="minorHAnsi"/>
          <w:bCs/>
          <w:sz w:val="20"/>
          <w:szCs w:val="20"/>
        </w:rPr>
      </w:pPr>
      <w:r w:rsidRPr="00B46A20">
        <w:rPr>
          <w:rFonts w:cstheme="minorHAnsi"/>
          <w:bCs/>
          <w:sz w:val="20"/>
          <w:szCs w:val="20"/>
        </w:rPr>
        <w:t>a) 1- velmi dobré,</w:t>
      </w:r>
    </w:p>
    <w:p w:rsidR="00D3047F" w:rsidRPr="00B46A20" w:rsidRDefault="00D3047F" w:rsidP="00D3047F">
      <w:pPr>
        <w:spacing w:after="0" w:line="20" w:lineRule="atLeast"/>
        <w:jc w:val="both"/>
        <w:rPr>
          <w:rFonts w:cstheme="minorHAnsi"/>
          <w:bCs/>
          <w:sz w:val="20"/>
          <w:szCs w:val="20"/>
        </w:rPr>
      </w:pPr>
      <w:r w:rsidRPr="00B46A20">
        <w:rPr>
          <w:rFonts w:cstheme="minorHAnsi"/>
          <w:bCs/>
          <w:sz w:val="20"/>
          <w:szCs w:val="20"/>
        </w:rPr>
        <w:t>b) 2- uspokojivé,</w:t>
      </w:r>
    </w:p>
    <w:p w:rsidR="00D3047F" w:rsidRPr="00B46A20" w:rsidRDefault="00D3047F" w:rsidP="00D3047F">
      <w:pPr>
        <w:spacing w:after="0" w:line="20" w:lineRule="atLeast"/>
        <w:jc w:val="both"/>
        <w:rPr>
          <w:rFonts w:cstheme="minorHAnsi"/>
          <w:bCs/>
          <w:sz w:val="20"/>
          <w:szCs w:val="20"/>
        </w:rPr>
      </w:pPr>
      <w:r w:rsidRPr="00B46A20">
        <w:rPr>
          <w:rFonts w:cstheme="minorHAnsi"/>
          <w:bCs/>
          <w:sz w:val="20"/>
          <w:szCs w:val="20"/>
        </w:rPr>
        <w:t>c) 3- neuspokojivé.</w:t>
      </w:r>
    </w:p>
    <w:p w:rsidR="00D3047F" w:rsidRPr="00B46A20" w:rsidRDefault="00D3047F" w:rsidP="00D3047F">
      <w:pPr>
        <w:spacing w:after="0" w:line="20" w:lineRule="atLeast"/>
        <w:jc w:val="both"/>
        <w:rPr>
          <w:rFonts w:cstheme="minorHAnsi"/>
          <w:b/>
          <w:bCs/>
          <w:sz w:val="20"/>
          <w:szCs w:val="20"/>
        </w:rPr>
      </w:pPr>
    </w:p>
    <w:p w:rsidR="00D3047F" w:rsidRPr="00B46A20" w:rsidRDefault="00D3047F" w:rsidP="00D3047F">
      <w:pPr>
        <w:spacing w:after="0" w:line="20" w:lineRule="atLeast"/>
        <w:jc w:val="both"/>
        <w:rPr>
          <w:rFonts w:cstheme="minorHAnsi"/>
          <w:sz w:val="20"/>
          <w:szCs w:val="20"/>
        </w:rPr>
      </w:pPr>
      <w:r w:rsidRPr="00B46A20">
        <w:rPr>
          <w:rFonts w:cstheme="minorHAnsi"/>
          <w:bCs/>
          <w:sz w:val="20"/>
          <w:szCs w:val="20"/>
        </w:rPr>
        <w:t>§17</w:t>
      </w:r>
    </w:p>
    <w:p w:rsidR="00D3047F" w:rsidRPr="00B46A20" w:rsidRDefault="00D3047F" w:rsidP="00D3047F">
      <w:pPr>
        <w:spacing w:after="0" w:line="20" w:lineRule="atLeast"/>
        <w:jc w:val="both"/>
        <w:rPr>
          <w:rFonts w:cstheme="minorHAnsi"/>
          <w:sz w:val="20"/>
          <w:szCs w:val="20"/>
        </w:rPr>
      </w:pPr>
      <w:r w:rsidRPr="00B46A20">
        <w:rPr>
          <w:rFonts w:cstheme="minorHAnsi"/>
          <w:bCs/>
          <w:sz w:val="20"/>
          <w:szCs w:val="20"/>
        </w:rPr>
        <w:t xml:space="preserve">Odst. </w:t>
      </w:r>
      <w:r w:rsidRPr="00B46A20">
        <w:rPr>
          <w:rFonts w:cstheme="minorHAnsi"/>
          <w:sz w:val="20"/>
          <w:szCs w:val="20"/>
        </w:rPr>
        <w:t>(3)</w:t>
      </w:r>
      <w:r>
        <w:rPr>
          <w:rFonts w:cstheme="minorHAnsi"/>
          <w:sz w:val="20"/>
          <w:szCs w:val="20"/>
        </w:rPr>
        <w:t xml:space="preserve"> </w:t>
      </w:r>
      <w:r w:rsidRPr="00B46A20">
        <w:rPr>
          <w:rFonts w:cstheme="minorHAnsi"/>
          <w:sz w:val="20"/>
          <w:szCs w:val="20"/>
        </w:rPr>
        <w:t xml:space="preserve">- </w:t>
      </w:r>
      <w:r w:rsidRPr="00B46A20">
        <w:rPr>
          <w:rFonts w:cstheme="minorHAnsi"/>
          <w:bCs/>
          <w:sz w:val="20"/>
          <w:szCs w:val="20"/>
        </w:rPr>
        <w:t>při porušení povinností stanovených školním řádem lze podle závažnosti tohoto porušení žákovi uložit:</w:t>
      </w:r>
    </w:p>
    <w:p w:rsidR="00D3047F" w:rsidRPr="00B46A20" w:rsidRDefault="00D3047F" w:rsidP="00D3047F">
      <w:pPr>
        <w:spacing w:after="0" w:line="20" w:lineRule="atLeast"/>
        <w:jc w:val="both"/>
        <w:rPr>
          <w:rFonts w:cstheme="minorHAnsi"/>
          <w:sz w:val="20"/>
          <w:szCs w:val="20"/>
        </w:rPr>
      </w:pPr>
      <w:r w:rsidRPr="00B46A20">
        <w:rPr>
          <w:rFonts w:cstheme="minorHAnsi"/>
          <w:bCs/>
          <w:sz w:val="20"/>
          <w:szCs w:val="20"/>
        </w:rPr>
        <w:t>a) napomenutí třídního učitele</w:t>
      </w:r>
    </w:p>
    <w:p w:rsidR="00D3047F" w:rsidRPr="00B46A20" w:rsidRDefault="00D3047F" w:rsidP="00D3047F">
      <w:pPr>
        <w:spacing w:after="0" w:line="20" w:lineRule="atLeast"/>
        <w:jc w:val="both"/>
        <w:rPr>
          <w:rFonts w:cstheme="minorHAnsi"/>
          <w:sz w:val="20"/>
          <w:szCs w:val="20"/>
        </w:rPr>
      </w:pPr>
      <w:r w:rsidRPr="00B46A20">
        <w:rPr>
          <w:rFonts w:cstheme="minorHAnsi"/>
          <w:bCs/>
          <w:sz w:val="20"/>
          <w:szCs w:val="20"/>
        </w:rPr>
        <w:t>b) důtka třídního učitele</w:t>
      </w:r>
    </w:p>
    <w:p w:rsidR="00D3047F" w:rsidRPr="00B46A20" w:rsidRDefault="00D3047F" w:rsidP="00D3047F">
      <w:pPr>
        <w:spacing w:after="0" w:line="20" w:lineRule="atLeast"/>
        <w:jc w:val="both"/>
        <w:rPr>
          <w:rFonts w:cstheme="minorHAnsi"/>
          <w:sz w:val="20"/>
          <w:szCs w:val="20"/>
        </w:rPr>
      </w:pPr>
      <w:r w:rsidRPr="00B46A20">
        <w:rPr>
          <w:rFonts w:cstheme="minorHAnsi"/>
          <w:bCs/>
          <w:sz w:val="20"/>
          <w:szCs w:val="20"/>
        </w:rPr>
        <w:t xml:space="preserve">c) důtka ředitele školy (uložení pouze po projednání na </w:t>
      </w:r>
      <w:proofErr w:type="spellStart"/>
      <w:r w:rsidRPr="00B46A20">
        <w:rPr>
          <w:rFonts w:cstheme="minorHAnsi"/>
          <w:bCs/>
          <w:sz w:val="20"/>
          <w:szCs w:val="20"/>
        </w:rPr>
        <w:t>pedag</w:t>
      </w:r>
      <w:proofErr w:type="spellEnd"/>
      <w:r w:rsidRPr="00B46A20">
        <w:rPr>
          <w:rFonts w:cstheme="minorHAnsi"/>
          <w:bCs/>
          <w:sz w:val="20"/>
          <w:szCs w:val="20"/>
        </w:rPr>
        <w:t>. radě</w:t>
      </w:r>
    </w:p>
    <w:p w:rsidR="00D3047F" w:rsidRPr="00B46A20" w:rsidRDefault="00D3047F" w:rsidP="00D3047F">
      <w:pPr>
        <w:spacing w:after="0" w:line="20" w:lineRule="atLeast"/>
        <w:jc w:val="both"/>
        <w:rPr>
          <w:rFonts w:cstheme="minorHAnsi"/>
          <w:bCs/>
          <w:sz w:val="20"/>
          <w:szCs w:val="20"/>
        </w:rPr>
      </w:pPr>
    </w:p>
    <w:p w:rsidR="00D3047F" w:rsidRPr="00B46A20" w:rsidRDefault="00D3047F" w:rsidP="00D3047F">
      <w:pPr>
        <w:spacing w:after="0" w:line="20" w:lineRule="atLeast"/>
        <w:jc w:val="both"/>
        <w:rPr>
          <w:rFonts w:cstheme="minorHAnsi"/>
          <w:b/>
          <w:bCs/>
          <w:sz w:val="20"/>
          <w:szCs w:val="20"/>
        </w:rPr>
      </w:pPr>
      <w:r w:rsidRPr="00B46A20">
        <w:rPr>
          <w:rFonts w:cstheme="minorHAnsi"/>
          <w:b/>
          <w:bCs/>
          <w:sz w:val="20"/>
          <w:szCs w:val="20"/>
        </w:rPr>
        <w:t xml:space="preserve">Novelizace navazujících právních předpisů (Vyhláška </w:t>
      </w:r>
      <w:r w:rsidRPr="00B46A20">
        <w:rPr>
          <w:rFonts w:cstheme="minorHAnsi"/>
          <w:b/>
          <w:bCs/>
          <w:sz w:val="20"/>
          <w:szCs w:val="20"/>
          <w:u w:val="single"/>
        </w:rPr>
        <w:t>č. 72/2005 Sb</w:t>
      </w:r>
      <w:r w:rsidRPr="00B46A20">
        <w:rPr>
          <w:rFonts w:cstheme="minorHAnsi"/>
          <w:b/>
          <w:bCs/>
          <w:sz w:val="20"/>
          <w:szCs w:val="20"/>
        </w:rPr>
        <w:t xml:space="preserve">.) o poskytování poradenských služeb ve školách a školských poradenských zařízeních – Vyhláška </w:t>
      </w:r>
      <w:r w:rsidRPr="00B46A20">
        <w:rPr>
          <w:rFonts w:cstheme="minorHAnsi"/>
          <w:b/>
          <w:bCs/>
          <w:sz w:val="20"/>
          <w:szCs w:val="20"/>
          <w:u w:val="single"/>
        </w:rPr>
        <w:t>197/2016 Sb</w:t>
      </w:r>
      <w:r w:rsidRPr="00B46A20">
        <w:rPr>
          <w:rFonts w:cstheme="minorHAnsi"/>
          <w:b/>
          <w:bCs/>
          <w:sz w:val="20"/>
          <w:szCs w:val="20"/>
        </w:rPr>
        <w:t>., s účinností od 1.9. 2016</w:t>
      </w:r>
    </w:p>
    <w:p w:rsidR="00D3047F" w:rsidRPr="00B46A20" w:rsidRDefault="00D3047F" w:rsidP="00D3047F">
      <w:pPr>
        <w:spacing w:after="0" w:line="20" w:lineRule="atLeast"/>
        <w:jc w:val="both"/>
        <w:rPr>
          <w:rFonts w:cstheme="minorHAnsi"/>
          <w:b/>
          <w:i/>
          <w:iCs/>
          <w:sz w:val="20"/>
          <w:szCs w:val="20"/>
          <w:u w:val="single"/>
        </w:rPr>
      </w:pPr>
    </w:p>
    <w:p w:rsidR="00D3047F" w:rsidRPr="00B46A20" w:rsidRDefault="00D3047F" w:rsidP="00D3047F">
      <w:pPr>
        <w:spacing w:after="0" w:line="20" w:lineRule="atLeast"/>
        <w:jc w:val="both"/>
        <w:rPr>
          <w:rFonts w:cstheme="minorHAnsi"/>
          <w:sz w:val="20"/>
          <w:szCs w:val="20"/>
        </w:rPr>
      </w:pPr>
      <w:r w:rsidRPr="00B46A20">
        <w:rPr>
          <w:rFonts w:cstheme="minorHAnsi"/>
          <w:i/>
          <w:iCs/>
          <w:sz w:val="20"/>
          <w:szCs w:val="20"/>
          <w:u w:val="single"/>
        </w:rPr>
        <w:t>Anotace – směrem k prevenci:</w:t>
      </w:r>
      <w:r w:rsidRPr="00B46A20">
        <w:rPr>
          <w:rFonts w:cstheme="minorHAnsi"/>
          <w:sz w:val="20"/>
          <w:szCs w:val="20"/>
        </w:rPr>
        <w:t xml:space="preserve"> </w:t>
      </w:r>
    </w:p>
    <w:p w:rsidR="00D3047F" w:rsidRPr="00B46A20" w:rsidRDefault="00D3047F" w:rsidP="00D3047F">
      <w:pPr>
        <w:spacing w:after="0" w:line="20" w:lineRule="atLeast"/>
        <w:jc w:val="both"/>
        <w:rPr>
          <w:rFonts w:cstheme="minorHAnsi"/>
          <w:bCs/>
          <w:iCs/>
          <w:sz w:val="20"/>
          <w:szCs w:val="20"/>
        </w:rPr>
      </w:pPr>
    </w:p>
    <w:p w:rsidR="00D3047F" w:rsidRPr="00B46A20" w:rsidRDefault="00D3047F" w:rsidP="00D3047F">
      <w:pPr>
        <w:spacing w:after="0" w:line="20" w:lineRule="atLeast"/>
        <w:jc w:val="both"/>
        <w:rPr>
          <w:rFonts w:cstheme="minorHAnsi"/>
          <w:b/>
          <w:sz w:val="20"/>
          <w:szCs w:val="20"/>
        </w:rPr>
      </w:pPr>
      <w:r w:rsidRPr="00B46A20">
        <w:rPr>
          <w:rFonts w:cstheme="minorHAnsi"/>
          <w:b/>
          <w:bCs/>
          <w:iCs/>
          <w:sz w:val="20"/>
          <w:szCs w:val="20"/>
          <w:u w:val="single"/>
        </w:rPr>
        <w:t>Obsah poradenských služeb (§ 2, písm. d) kromě jiných činností se jedná o:</w:t>
      </w:r>
      <w:r w:rsidRPr="00B46A20">
        <w:rPr>
          <w:rFonts w:cstheme="minorHAnsi"/>
          <w:b/>
          <w:sz w:val="20"/>
          <w:szCs w:val="20"/>
        </w:rPr>
        <w:t xml:space="preserve"> </w:t>
      </w:r>
    </w:p>
    <w:p w:rsidR="00D3047F" w:rsidRPr="00B46A20" w:rsidRDefault="00D3047F" w:rsidP="00D3047F">
      <w:pPr>
        <w:spacing w:after="0" w:line="20" w:lineRule="atLeast"/>
        <w:jc w:val="both"/>
        <w:rPr>
          <w:rFonts w:cstheme="minorHAnsi"/>
          <w:sz w:val="20"/>
          <w:szCs w:val="20"/>
        </w:rPr>
      </w:pPr>
      <w:r w:rsidRPr="00B46A20">
        <w:rPr>
          <w:rFonts w:cstheme="minorHAnsi"/>
          <w:bCs/>
          <w:iCs/>
          <w:sz w:val="20"/>
          <w:szCs w:val="20"/>
        </w:rPr>
        <w:t>prevenci a řešení vzdělávacích a výchovných obtíží, prevenci různých forem rizikového chování a dalších problémů souvisejících se vzděláváním a s motivací k překonávání problémových situací.</w:t>
      </w:r>
      <w:r w:rsidRPr="00B46A20">
        <w:rPr>
          <w:rFonts w:cstheme="minorHAnsi"/>
          <w:sz w:val="20"/>
          <w:szCs w:val="20"/>
        </w:rPr>
        <w:t xml:space="preserve"> </w:t>
      </w:r>
    </w:p>
    <w:p w:rsidR="00D3047F" w:rsidRPr="00B46A20" w:rsidRDefault="00D3047F" w:rsidP="00D3047F">
      <w:pPr>
        <w:spacing w:after="0" w:line="20" w:lineRule="atLeast"/>
        <w:jc w:val="both"/>
        <w:rPr>
          <w:rFonts w:cstheme="minorHAnsi"/>
          <w:b/>
          <w:bCs/>
          <w:i/>
          <w:iCs/>
          <w:sz w:val="20"/>
          <w:szCs w:val="20"/>
          <w:u w:val="single"/>
        </w:rPr>
      </w:pPr>
    </w:p>
    <w:p w:rsidR="00D3047F" w:rsidRPr="00B46A20" w:rsidRDefault="00D3047F" w:rsidP="00D3047F">
      <w:pPr>
        <w:spacing w:after="0" w:line="20" w:lineRule="atLeast"/>
        <w:jc w:val="both"/>
        <w:rPr>
          <w:rFonts w:cstheme="minorHAnsi"/>
          <w:b/>
          <w:sz w:val="20"/>
          <w:szCs w:val="20"/>
        </w:rPr>
      </w:pPr>
      <w:r w:rsidRPr="00B46A20">
        <w:rPr>
          <w:rFonts w:cstheme="minorHAnsi"/>
          <w:b/>
          <w:bCs/>
          <w:iCs/>
          <w:sz w:val="20"/>
          <w:szCs w:val="20"/>
          <w:u w:val="single"/>
        </w:rPr>
        <w:t>Poradna §5</w:t>
      </w:r>
      <w:r w:rsidRPr="00B46A20">
        <w:rPr>
          <w:rFonts w:cstheme="minorHAnsi"/>
          <w:b/>
          <w:iCs/>
          <w:sz w:val="20"/>
          <w:szCs w:val="20"/>
        </w:rPr>
        <w:t>:</w:t>
      </w:r>
    </w:p>
    <w:p w:rsidR="00D3047F" w:rsidRPr="00B46A20" w:rsidRDefault="00D3047F" w:rsidP="00D3047F">
      <w:pPr>
        <w:spacing w:after="0" w:line="20" w:lineRule="atLeast"/>
        <w:jc w:val="both"/>
        <w:rPr>
          <w:rFonts w:cstheme="minorHAnsi"/>
          <w:sz w:val="20"/>
          <w:szCs w:val="20"/>
        </w:rPr>
      </w:pPr>
      <w:r w:rsidRPr="00B46A20">
        <w:rPr>
          <w:rFonts w:cstheme="minorHAnsi"/>
          <w:iCs/>
          <w:sz w:val="20"/>
          <w:szCs w:val="20"/>
        </w:rPr>
        <w:t>Odst.</w:t>
      </w:r>
      <w:r>
        <w:rPr>
          <w:rFonts w:cstheme="minorHAnsi"/>
          <w:iCs/>
          <w:sz w:val="20"/>
          <w:szCs w:val="20"/>
        </w:rPr>
        <w:t xml:space="preserve"> </w:t>
      </w:r>
      <w:r w:rsidRPr="00B46A20">
        <w:rPr>
          <w:rFonts w:cstheme="minorHAnsi"/>
          <w:bCs/>
          <w:iCs/>
          <w:sz w:val="20"/>
          <w:szCs w:val="20"/>
        </w:rPr>
        <w:t>(1) Poradna poskytuje služby pedagogicko-psychologického a speciálně pedagogického poradenství a pedagogicko-psychologickou pomoc při výchově a vzdělávání žáků.</w:t>
      </w:r>
      <w:r w:rsidRPr="00B46A20">
        <w:rPr>
          <w:rFonts w:cstheme="minorHAnsi"/>
          <w:sz w:val="20"/>
          <w:szCs w:val="20"/>
        </w:rPr>
        <w:t xml:space="preserve"> </w:t>
      </w:r>
    </w:p>
    <w:p w:rsidR="00D3047F" w:rsidRPr="00B46A20" w:rsidRDefault="00D3047F" w:rsidP="00D3047F">
      <w:pPr>
        <w:spacing w:after="0" w:line="20" w:lineRule="atLeast"/>
        <w:jc w:val="both"/>
        <w:rPr>
          <w:rFonts w:cstheme="minorHAnsi"/>
          <w:bCs/>
          <w:iCs/>
          <w:sz w:val="20"/>
          <w:szCs w:val="20"/>
        </w:rPr>
      </w:pPr>
    </w:p>
    <w:p w:rsidR="00D3047F" w:rsidRPr="00B46A20" w:rsidRDefault="00D3047F" w:rsidP="00D3047F">
      <w:pPr>
        <w:spacing w:after="0" w:line="20" w:lineRule="atLeast"/>
        <w:jc w:val="both"/>
        <w:rPr>
          <w:rFonts w:cstheme="minorHAnsi"/>
          <w:sz w:val="20"/>
          <w:szCs w:val="20"/>
        </w:rPr>
      </w:pPr>
      <w:r w:rsidRPr="00B46A20">
        <w:rPr>
          <w:rFonts w:cstheme="minorHAnsi"/>
          <w:bCs/>
          <w:iCs/>
          <w:sz w:val="20"/>
          <w:szCs w:val="20"/>
        </w:rPr>
        <w:t>Odst.</w:t>
      </w:r>
      <w:r>
        <w:rPr>
          <w:rFonts w:cstheme="minorHAnsi"/>
          <w:bCs/>
          <w:iCs/>
          <w:sz w:val="20"/>
          <w:szCs w:val="20"/>
        </w:rPr>
        <w:t xml:space="preserve"> </w:t>
      </w:r>
      <w:r w:rsidRPr="00B46A20">
        <w:rPr>
          <w:rFonts w:cstheme="minorHAnsi"/>
          <w:bCs/>
          <w:iCs/>
          <w:sz w:val="20"/>
          <w:szCs w:val="20"/>
        </w:rPr>
        <w:t>(3) Poradna (kromě jiného):</w:t>
      </w:r>
      <w:r w:rsidRPr="00B46A20">
        <w:rPr>
          <w:rFonts w:cstheme="minorHAnsi"/>
          <w:sz w:val="20"/>
          <w:szCs w:val="20"/>
        </w:rPr>
        <w:t xml:space="preserve"> </w:t>
      </w:r>
    </w:p>
    <w:p w:rsidR="00D3047F" w:rsidRPr="00B46A20" w:rsidRDefault="00D3047F" w:rsidP="00D3047F">
      <w:pPr>
        <w:spacing w:after="0" w:line="20" w:lineRule="atLeast"/>
        <w:jc w:val="both"/>
        <w:rPr>
          <w:rFonts w:cstheme="minorHAnsi"/>
          <w:sz w:val="20"/>
          <w:szCs w:val="20"/>
        </w:rPr>
      </w:pPr>
      <w:r w:rsidRPr="00B46A20">
        <w:rPr>
          <w:rFonts w:cstheme="minorHAnsi"/>
          <w:bCs/>
          <w:iCs/>
          <w:sz w:val="20"/>
          <w:szCs w:val="20"/>
        </w:rPr>
        <w:t>i) poskytuje metodickou podporu škole</w:t>
      </w:r>
      <w:r w:rsidRPr="00B46A20">
        <w:rPr>
          <w:rFonts w:cstheme="minorHAnsi"/>
          <w:sz w:val="20"/>
          <w:szCs w:val="20"/>
        </w:rPr>
        <w:t xml:space="preserve"> a školskému zařízení při poskytování poradenských služeb a podpůrných opatření,</w:t>
      </w:r>
    </w:p>
    <w:p w:rsidR="00D3047F" w:rsidRPr="00B46A20" w:rsidRDefault="00D3047F" w:rsidP="00D3047F">
      <w:pPr>
        <w:spacing w:after="0" w:line="20" w:lineRule="atLeast"/>
        <w:jc w:val="both"/>
        <w:rPr>
          <w:rFonts w:cstheme="minorHAnsi"/>
          <w:sz w:val="20"/>
          <w:szCs w:val="20"/>
        </w:rPr>
      </w:pPr>
      <w:r w:rsidRPr="00B46A20">
        <w:rPr>
          <w:rFonts w:cstheme="minorHAnsi"/>
          <w:bCs/>
          <w:iCs/>
          <w:sz w:val="20"/>
          <w:szCs w:val="20"/>
        </w:rPr>
        <w:t>l)</w:t>
      </w:r>
      <w:r w:rsidRPr="00B46A20">
        <w:rPr>
          <w:rFonts w:cstheme="minorHAnsi"/>
          <w:bCs/>
          <w:i/>
          <w:iCs/>
          <w:sz w:val="20"/>
          <w:szCs w:val="20"/>
        </w:rPr>
        <w:t xml:space="preserve"> </w:t>
      </w:r>
      <w:r w:rsidRPr="00B46A20">
        <w:rPr>
          <w:rFonts w:cstheme="minorHAnsi"/>
          <w:bCs/>
          <w:iCs/>
          <w:sz w:val="20"/>
          <w:szCs w:val="20"/>
        </w:rPr>
        <w:t>prostřednictvím metodika prevence zajišťuje prevenci rizikového chování, realizaci preventivních opatření a koordinaci školních metodiků prevence.</w:t>
      </w:r>
      <w:r w:rsidRPr="00B46A20">
        <w:rPr>
          <w:rFonts w:cstheme="minorHAnsi"/>
          <w:sz w:val="20"/>
          <w:szCs w:val="20"/>
        </w:rPr>
        <w:t xml:space="preserve"> </w:t>
      </w:r>
    </w:p>
    <w:p w:rsidR="00D3047F" w:rsidRPr="00B46A20" w:rsidRDefault="00D3047F" w:rsidP="00D3047F">
      <w:pPr>
        <w:spacing w:after="0" w:line="20" w:lineRule="atLeast"/>
        <w:jc w:val="both"/>
        <w:rPr>
          <w:rFonts w:cstheme="minorHAnsi"/>
          <w:b/>
          <w:sz w:val="20"/>
          <w:szCs w:val="20"/>
        </w:rPr>
      </w:pPr>
    </w:p>
    <w:p w:rsidR="00D3047F" w:rsidRPr="00B46A20" w:rsidRDefault="00D3047F" w:rsidP="00D3047F">
      <w:pPr>
        <w:spacing w:after="0" w:line="20" w:lineRule="atLeast"/>
        <w:jc w:val="both"/>
        <w:rPr>
          <w:rFonts w:cstheme="minorHAnsi"/>
          <w:sz w:val="20"/>
          <w:szCs w:val="20"/>
        </w:rPr>
      </w:pPr>
      <w:r w:rsidRPr="00B46A20">
        <w:rPr>
          <w:rFonts w:cstheme="minorHAnsi"/>
          <w:bCs/>
          <w:iCs/>
          <w:sz w:val="20"/>
          <w:szCs w:val="20"/>
        </w:rPr>
        <w:t>§7(1)</w:t>
      </w:r>
      <w:r w:rsidRPr="00B46A20">
        <w:rPr>
          <w:rFonts w:cstheme="minorHAnsi"/>
          <w:bCs/>
          <w:i/>
          <w:iCs/>
          <w:sz w:val="20"/>
          <w:szCs w:val="20"/>
        </w:rPr>
        <w:t xml:space="preserve"> </w:t>
      </w:r>
      <w:r w:rsidRPr="00B46A20">
        <w:rPr>
          <w:rFonts w:cstheme="minorHAnsi"/>
          <w:bCs/>
          <w:iCs/>
          <w:sz w:val="20"/>
          <w:szCs w:val="20"/>
        </w:rPr>
        <w:t xml:space="preserve">ředitel základní, střední a vyšší odborné školy zabezpečuje poskytování poradenských služeb ve škole </w:t>
      </w:r>
      <w:r w:rsidRPr="00B46A20">
        <w:rPr>
          <w:rFonts w:cstheme="minorHAnsi"/>
          <w:b/>
          <w:bCs/>
          <w:iCs/>
          <w:sz w:val="20"/>
          <w:szCs w:val="20"/>
          <w:u w:val="single"/>
        </w:rPr>
        <w:t>školním poradenským pracovištěm</w:t>
      </w:r>
      <w:r w:rsidRPr="00B46A20">
        <w:rPr>
          <w:rFonts w:cstheme="minorHAnsi"/>
          <w:bCs/>
          <w:iCs/>
          <w:sz w:val="20"/>
          <w:szCs w:val="20"/>
        </w:rPr>
        <w:t>, ve kterém působí zpravidla výchovný poradce a ŠMP, kteří spolupracují zejména s třídními učiteli, učiteli výchov, případně s dalšími pedagogickými pracovníky školy. Poskytování poradenských služeb ve škole může být zajišťováno i školním psychologem nebo školním speciálním pedagogem…</w:t>
      </w:r>
      <w:r w:rsidRPr="00B46A20">
        <w:rPr>
          <w:rFonts w:cstheme="minorHAnsi"/>
          <w:sz w:val="20"/>
          <w:szCs w:val="20"/>
        </w:rPr>
        <w:t xml:space="preserve"> </w:t>
      </w:r>
    </w:p>
    <w:p w:rsidR="00D3047F" w:rsidRPr="00B46A20" w:rsidRDefault="00D3047F" w:rsidP="00D3047F">
      <w:pPr>
        <w:spacing w:after="0" w:line="20" w:lineRule="atLeast"/>
        <w:jc w:val="both"/>
        <w:rPr>
          <w:rFonts w:cstheme="minorHAnsi"/>
          <w:bCs/>
          <w:iCs/>
          <w:sz w:val="20"/>
          <w:szCs w:val="20"/>
        </w:rPr>
      </w:pPr>
    </w:p>
    <w:p w:rsidR="00D3047F" w:rsidRPr="00B46A20" w:rsidRDefault="00D3047F" w:rsidP="00D3047F">
      <w:pPr>
        <w:spacing w:after="0" w:line="20" w:lineRule="atLeast"/>
        <w:jc w:val="both"/>
        <w:rPr>
          <w:rFonts w:cstheme="minorHAnsi"/>
          <w:sz w:val="20"/>
          <w:szCs w:val="20"/>
        </w:rPr>
      </w:pPr>
      <w:r w:rsidRPr="00B46A20">
        <w:rPr>
          <w:rFonts w:cstheme="minorHAnsi"/>
          <w:bCs/>
          <w:iCs/>
          <w:sz w:val="20"/>
          <w:szCs w:val="20"/>
        </w:rPr>
        <w:t>§7(2)</w:t>
      </w:r>
      <w:r w:rsidRPr="00B46A20">
        <w:rPr>
          <w:rFonts w:cstheme="minorHAnsi"/>
          <w:bCs/>
          <w:i/>
          <w:iCs/>
          <w:sz w:val="20"/>
          <w:szCs w:val="20"/>
        </w:rPr>
        <w:t xml:space="preserve"> </w:t>
      </w:r>
      <w:r w:rsidRPr="00B46A20">
        <w:rPr>
          <w:rFonts w:cstheme="minorHAnsi"/>
          <w:bCs/>
          <w:iCs/>
          <w:sz w:val="20"/>
          <w:szCs w:val="20"/>
        </w:rPr>
        <w:t>ve škole jsou zajišťovány poradenské služby v rozsahu odpovídajícím počtu a vzdělávacím potřebám žáků školy zaměřené zejména na:</w:t>
      </w:r>
      <w:r w:rsidRPr="00B46A20">
        <w:rPr>
          <w:rFonts w:cstheme="minorHAnsi"/>
          <w:sz w:val="20"/>
          <w:szCs w:val="20"/>
        </w:rPr>
        <w:t xml:space="preserve"> </w:t>
      </w:r>
    </w:p>
    <w:p w:rsidR="00D3047F" w:rsidRPr="00B46A20" w:rsidRDefault="00D3047F" w:rsidP="00D3047F">
      <w:pPr>
        <w:spacing w:after="0" w:line="20" w:lineRule="atLeast"/>
        <w:jc w:val="both"/>
        <w:rPr>
          <w:rFonts w:cstheme="minorHAnsi"/>
          <w:bCs/>
          <w:iCs/>
          <w:sz w:val="20"/>
          <w:szCs w:val="20"/>
        </w:rPr>
      </w:pP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t>a)</w:t>
      </w:r>
      <w:r>
        <w:rPr>
          <w:rFonts w:cstheme="minorHAnsi"/>
          <w:bCs/>
          <w:iCs/>
          <w:sz w:val="20"/>
          <w:szCs w:val="20"/>
        </w:rPr>
        <w:t xml:space="preserve"> </w:t>
      </w:r>
      <w:r w:rsidRPr="00B46A20">
        <w:rPr>
          <w:rFonts w:cstheme="minorHAnsi"/>
          <w:bCs/>
          <w:iCs/>
          <w:sz w:val="20"/>
          <w:szCs w:val="20"/>
        </w:rPr>
        <w:t>poskytování podpůrných opatření pro žáky se speciálními vzdělávacími potřebami,</w:t>
      </w:r>
    </w:p>
    <w:p w:rsidR="00D3047F" w:rsidRPr="00B46A20" w:rsidRDefault="00D3047F" w:rsidP="00D3047F">
      <w:pPr>
        <w:spacing w:after="0" w:line="20" w:lineRule="atLeast"/>
        <w:jc w:val="both"/>
        <w:rPr>
          <w:rFonts w:cstheme="minorHAnsi"/>
          <w:sz w:val="20"/>
          <w:szCs w:val="20"/>
        </w:rPr>
      </w:pPr>
      <w:r w:rsidRPr="00B46A20">
        <w:rPr>
          <w:rFonts w:cstheme="minorHAnsi"/>
          <w:bCs/>
          <w:iCs/>
          <w:sz w:val="20"/>
          <w:szCs w:val="20"/>
        </w:rPr>
        <w:t>b)</w:t>
      </w:r>
      <w:r>
        <w:rPr>
          <w:rFonts w:cstheme="minorHAnsi"/>
          <w:bCs/>
          <w:iCs/>
          <w:sz w:val="20"/>
          <w:szCs w:val="20"/>
        </w:rPr>
        <w:t xml:space="preserve"> </w:t>
      </w:r>
      <w:r w:rsidRPr="00B46A20">
        <w:rPr>
          <w:rFonts w:cstheme="minorHAnsi"/>
          <w:bCs/>
          <w:iCs/>
          <w:sz w:val="20"/>
          <w:szCs w:val="20"/>
        </w:rPr>
        <w:t>sledování a vyhodnocování účinnosti zvolených podpůrných opatření,</w:t>
      </w:r>
    </w:p>
    <w:p w:rsidR="00D3047F" w:rsidRPr="00B46A20" w:rsidRDefault="00D3047F" w:rsidP="00D3047F">
      <w:pPr>
        <w:spacing w:after="0" w:line="20" w:lineRule="atLeast"/>
        <w:jc w:val="both"/>
        <w:rPr>
          <w:rFonts w:cstheme="minorHAnsi"/>
          <w:sz w:val="20"/>
          <w:szCs w:val="20"/>
        </w:rPr>
      </w:pPr>
      <w:r w:rsidRPr="00B46A20">
        <w:rPr>
          <w:rFonts w:cstheme="minorHAnsi"/>
          <w:bCs/>
          <w:iCs/>
          <w:sz w:val="20"/>
          <w:szCs w:val="20"/>
        </w:rPr>
        <w:t>c) prevenci školní neúspěšnosti,</w:t>
      </w: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t>d</w:t>
      </w:r>
      <w:r>
        <w:rPr>
          <w:rFonts w:cstheme="minorHAnsi"/>
          <w:bCs/>
          <w:iCs/>
          <w:sz w:val="20"/>
          <w:szCs w:val="20"/>
        </w:rPr>
        <w:t xml:space="preserve">) </w:t>
      </w:r>
      <w:r w:rsidRPr="00B46A20">
        <w:rPr>
          <w:rFonts w:cstheme="minorHAnsi"/>
          <w:bCs/>
          <w:iCs/>
          <w:sz w:val="20"/>
          <w:szCs w:val="20"/>
        </w:rPr>
        <w:t>kariérové poradenství spojující vzdělávací, informační a poradenskou podporu k vhodné volbě vzdělávací cesty a pozdějšímu profesnímu uplatnění,</w:t>
      </w: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t>e)</w:t>
      </w:r>
      <w:r>
        <w:rPr>
          <w:rFonts w:cstheme="minorHAnsi"/>
          <w:bCs/>
          <w:iCs/>
          <w:sz w:val="20"/>
          <w:szCs w:val="20"/>
        </w:rPr>
        <w:t xml:space="preserve"> </w:t>
      </w:r>
      <w:r w:rsidRPr="00B46A20">
        <w:rPr>
          <w:rFonts w:cstheme="minorHAnsi"/>
          <w:bCs/>
          <w:iCs/>
          <w:sz w:val="20"/>
          <w:szCs w:val="20"/>
        </w:rPr>
        <w:t>podporu vzdělávání a sociálního začleňování žáků z odlišného kulturního prostředí a s odlišnými životními podmínkami,</w:t>
      </w: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t>f)</w:t>
      </w:r>
      <w:r>
        <w:rPr>
          <w:rFonts w:cstheme="minorHAnsi"/>
          <w:bCs/>
          <w:iCs/>
          <w:sz w:val="20"/>
          <w:szCs w:val="20"/>
        </w:rPr>
        <w:t xml:space="preserve"> </w:t>
      </w:r>
      <w:r w:rsidRPr="00B46A20">
        <w:rPr>
          <w:rFonts w:cstheme="minorHAnsi"/>
          <w:bCs/>
          <w:iCs/>
          <w:sz w:val="20"/>
          <w:szCs w:val="20"/>
        </w:rPr>
        <w:t>podporu vzdělávání žáků nadaných a mimořádně nadaných,</w:t>
      </w: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lastRenderedPageBreak/>
        <w:t>g)</w:t>
      </w:r>
      <w:r>
        <w:rPr>
          <w:rFonts w:cstheme="minorHAnsi"/>
          <w:bCs/>
          <w:iCs/>
          <w:sz w:val="20"/>
          <w:szCs w:val="20"/>
        </w:rPr>
        <w:t xml:space="preserve"> </w:t>
      </w:r>
      <w:r w:rsidRPr="00B46A20">
        <w:rPr>
          <w:rFonts w:cstheme="minorHAnsi"/>
          <w:bCs/>
          <w:iCs/>
          <w:sz w:val="20"/>
          <w:szCs w:val="20"/>
        </w:rPr>
        <w:t>průběžnou a dlouhodobou péči o žáky s výchovnými či vzdělávacími obtížemi a vytváření příznivého sociálního klimatu pro přijímání kulturních a jiných odlišností ve škole a školském zařízení,</w:t>
      </w: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t>h)</w:t>
      </w:r>
      <w:r>
        <w:rPr>
          <w:rFonts w:cstheme="minorHAnsi"/>
          <w:bCs/>
          <w:iCs/>
          <w:sz w:val="20"/>
          <w:szCs w:val="20"/>
        </w:rPr>
        <w:t xml:space="preserve"> </w:t>
      </w:r>
      <w:r w:rsidRPr="00B46A20">
        <w:rPr>
          <w:rFonts w:cstheme="minorHAnsi"/>
          <w:bCs/>
          <w:iCs/>
          <w:sz w:val="20"/>
          <w:szCs w:val="20"/>
        </w:rPr>
        <w:t>včasnou intervenci při aktuálních problémech u jednotlivých žáků a třídních kolektivů</w:t>
      </w: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t>i)</w:t>
      </w:r>
      <w:r>
        <w:rPr>
          <w:rFonts w:cstheme="minorHAnsi"/>
          <w:bCs/>
          <w:iCs/>
          <w:sz w:val="20"/>
          <w:szCs w:val="20"/>
        </w:rPr>
        <w:t xml:space="preserve"> </w:t>
      </w:r>
      <w:r w:rsidRPr="00B46A20">
        <w:rPr>
          <w:rFonts w:cstheme="minorHAnsi"/>
          <w:bCs/>
          <w:iCs/>
          <w:sz w:val="20"/>
          <w:szCs w:val="20"/>
        </w:rPr>
        <w:t xml:space="preserve">předcházení všem formám rizikového chování včetně různých forem šikany a diskriminace, </w:t>
      </w: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t>j)</w:t>
      </w:r>
      <w:r>
        <w:rPr>
          <w:rFonts w:cstheme="minorHAnsi"/>
          <w:bCs/>
          <w:iCs/>
          <w:sz w:val="20"/>
          <w:szCs w:val="20"/>
        </w:rPr>
        <w:t xml:space="preserve"> </w:t>
      </w:r>
      <w:r w:rsidRPr="00B46A20">
        <w:rPr>
          <w:rFonts w:cstheme="minorHAnsi"/>
          <w:bCs/>
          <w:iCs/>
          <w:sz w:val="20"/>
          <w:szCs w:val="20"/>
        </w:rPr>
        <w:t>průběžné vyhodnocování účinnosti preventivních programů uskutečňovaných školou,</w:t>
      </w: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t>k)</w:t>
      </w:r>
      <w:r>
        <w:rPr>
          <w:rFonts w:cstheme="minorHAnsi"/>
          <w:bCs/>
          <w:iCs/>
          <w:sz w:val="20"/>
          <w:szCs w:val="20"/>
        </w:rPr>
        <w:t xml:space="preserve"> </w:t>
      </w:r>
      <w:r w:rsidRPr="00B46A20">
        <w:rPr>
          <w:rFonts w:cstheme="minorHAnsi"/>
          <w:bCs/>
          <w:iCs/>
          <w:sz w:val="20"/>
          <w:szCs w:val="20"/>
        </w:rPr>
        <w:t xml:space="preserve">metodickou podporu učitelům při použití psychologických a speciálně pedagogických postupů ve vzdělávací činnosti školy, </w:t>
      </w: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t>l)</w:t>
      </w:r>
      <w:r>
        <w:rPr>
          <w:rFonts w:cstheme="minorHAnsi"/>
          <w:bCs/>
          <w:iCs/>
          <w:sz w:val="20"/>
          <w:szCs w:val="20"/>
        </w:rPr>
        <w:t xml:space="preserve"> </w:t>
      </w:r>
      <w:r w:rsidRPr="00B46A20">
        <w:rPr>
          <w:rFonts w:cstheme="minorHAnsi"/>
          <w:bCs/>
          <w:iCs/>
          <w:sz w:val="20"/>
          <w:szCs w:val="20"/>
        </w:rPr>
        <w:t xml:space="preserve">spolupráci a komunikaci mezi školou a zákonnými zástupci, </w:t>
      </w: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t>m)</w:t>
      </w:r>
      <w:r>
        <w:rPr>
          <w:rFonts w:cstheme="minorHAnsi"/>
          <w:bCs/>
          <w:iCs/>
          <w:sz w:val="20"/>
          <w:szCs w:val="20"/>
        </w:rPr>
        <w:t xml:space="preserve"> </w:t>
      </w:r>
      <w:r w:rsidRPr="00B46A20">
        <w:rPr>
          <w:rFonts w:cstheme="minorHAnsi"/>
          <w:bCs/>
          <w:iCs/>
          <w:sz w:val="20"/>
          <w:szCs w:val="20"/>
        </w:rPr>
        <w:t>spolupráci školy při poskytování poradenských služeb se školskými poradenskými zařízeními.</w:t>
      </w:r>
    </w:p>
    <w:p w:rsidR="00D3047F" w:rsidRPr="00B46A20" w:rsidRDefault="00D3047F" w:rsidP="00D3047F">
      <w:pPr>
        <w:spacing w:after="0" w:line="20" w:lineRule="atLeast"/>
        <w:jc w:val="both"/>
        <w:rPr>
          <w:rFonts w:cstheme="minorHAnsi"/>
          <w:bCs/>
          <w:iCs/>
          <w:sz w:val="20"/>
          <w:szCs w:val="20"/>
        </w:rPr>
      </w:pP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t xml:space="preserve">§ 7 (3) </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 xml:space="preserve">Škola zpracovává a uskutečňuje </w:t>
      </w:r>
      <w:r w:rsidRPr="00B46A20">
        <w:rPr>
          <w:rFonts w:cstheme="minorHAnsi"/>
          <w:b/>
          <w:color w:val="FF0000"/>
          <w:sz w:val="20"/>
          <w:szCs w:val="20"/>
        </w:rPr>
        <w:t>program poradenských služeb ve škole</w:t>
      </w:r>
      <w:r w:rsidRPr="00B46A20">
        <w:rPr>
          <w:rFonts w:cstheme="minorHAnsi"/>
          <w:sz w:val="20"/>
          <w:szCs w:val="20"/>
        </w:rPr>
        <w:t>, který zahrnuje popis a vymezení rozsahu činností pedagogických pracovníků uvedených v odstavci 1, preventivní program školy včetně strategie předcházení školní neúspěšnosti, šikaně a dalším projevům rizikového chování.</w:t>
      </w:r>
    </w:p>
    <w:p w:rsidR="00D3047F" w:rsidRPr="00B46A20" w:rsidRDefault="00D3047F" w:rsidP="00D3047F">
      <w:pPr>
        <w:spacing w:after="0" w:line="20" w:lineRule="atLeast"/>
        <w:jc w:val="both"/>
        <w:rPr>
          <w:rFonts w:cstheme="minorHAnsi"/>
          <w:sz w:val="20"/>
          <w:szCs w:val="20"/>
        </w:rPr>
      </w:pP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Příloha č. 3 Standardní činnosti školy</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Standardní činnosti výchovného poradce</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Standardní činnosti školného metodika prevence</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Standardní činnosti školního psychologa</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Standardní činnosti speciálního pedagoga</w:t>
      </w:r>
    </w:p>
    <w:p w:rsidR="00D3047F" w:rsidRPr="00B46A20" w:rsidRDefault="00D3047F" w:rsidP="00D3047F">
      <w:pPr>
        <w:spacing w:after="0" w:line="20" w:lineRule="atLeast"/>
        <w:jc w:val="both"/>
        <w:rPr>
          <w:rFonts w:cstheme="minorHAnsi"/>
          <w:b/>
          <w:bCs/>
          <w:sz w:val="20"/>
          <w:szCs w:val="20"/>
        </w:rPr>
      </w:pPr>
    </w:p>
    <w:p w:rsidR="00D3047F" w:rsidRPr="00B46A20" w:rsidRDefault="00D3047F" w:rsidP="00D3047F">
      <w:pPr>
        <w:spacing w:after="0" w:line="20" w:lineRule="atLeast"/>
        <w:jc w:val="both"/>
        <w:rPr>
          <w:rFonts w:cstheme="minorHAnsi"/>
          <w:b/>
          <w:bCs/>
          <w:sz w:val="20"/>
          <w:szCs w:val="20"/>
        </w:rPr>
      </w:pPr>
      <w:r w:rsidRPr="00B46A20">
        <w:rPr>
          <w:rFonts w:cstheme="minorHAnsi"/>
          <w:b/>
          <w:bCs/>
          <w:sz w:val="20"/>
          <w:szCs w:val="20"/>
        </w:rPr>
        <w:t xml:space="preserve">vyhláška č. 27/2016 Sb. – o vzdělávání žáků se speciálními vzdělávacími potřebami a žáků nadaných – s účinností od 1. 9. 2016 - cílem je vytváření rovných podmínek a příležitostí ve vzdělávání - nahrazuje Vyhlášku č. </w:t>
      </w:r>
      <w:r w:rsidRPr="00B46A20">
        <w:rPr>
          <w:rFonts w:cstheme="minorHAnsi"/>
          <w:b/>
          <w:bCs/>
          <w:sz w:val="20"/>
          <w:szCs w:val="20"/>
          <w:u w:val="single"/>
        </w:rPr>
        <w:t>73/2005 Sb</w:t>
      </w:r>
      <w:r w:rsidRPr="00B46A20">
        <w:rPr>
          <w:rFonts w:cstheme="minorHAnsi"/>
          <w:b/>
          <w:bCs/>
          <w:sz w:val="20"/>
          <w:szCs w:val="20"/>
        </w:rPr>
        <w:t xml:space="preserve">.,- </w:t>
      </w:r>
    </w:p>
    <w:p w:rsidR="00D3047F" w:rsidRPr="00B46A20" w:rsidRDefault="00D3047F" w:rsidP="00D3047F">
      <w:pPr>
        <w:spacing w:after="0" w:line="20" w:lineRule="atLeast"/>
        <w:jc w:val="both"/>
        <w:rPr>
          <w:rFonts w:cstheme="minorHAnsi"/>
          <w:b/>
          <w:bCs/>
          <w:sz w:val="20"/>
          <w:szCs w:val="20"/>
        </w:rPr>
      </w:pPr>
    </w:p>
    <w:p w:rsidR="00D3047F" w:rsidRPr="00B46A20" w:rsidRDefault="00D3047F" w:rsidP="00D3047F">
      <w:pPr>
        <w:spacing w:after="0" w:line="20" w:lineRule="atLeast"/>
        <w:jc w:val="both"/>
        <w:rPr>
          <w:rFonts w:cstheme="minorHAnsi"/>
          <w:b/>
          <w:sz w:val="20"/>
          <w:szCs w:val="20"/>
        </w:rPr>
      </w:pPr>
      <w:r w:rsidRPr="00B46A20">
        <w:rPr>
          <w:rFonts w:cstheme="minorHAnsi"/>
          <w:b/>
          <w:bCs/>
          <w:sz w:val="20"/>
          <w:szCs w:val="20"/>
        </w:rPr>
        <w:t>Vyhláška č. 48/2005 Sb., o základním vzdělávání a některých náležitostech plnění povinné školní docházky.</w:t>
      </w:r>
      <w:r w:rsidRPr="00B46A20">
        <w:rPr>
          <w:rFonts w:cstheme="minorHAnsi"/>
          <w:b/>
          <w:sz w:val="20"/>
          <w:szCs w:val="20"/>
        </w:rPr>
        <w:t xml:space="preserve"> </w:t>
      </w:r>
    </w:p>
    <w:p w:rsidR="00D3047F" w:rsidRPr="00B46A20" w:rsidRDefault="00D3047F" w:rsidP="00D3047F">
      <w:pPr>
        <w:spacing w:after="0" w:line="20" w:lineRule="atLeast"/>
        <w:jc w:val="both"/>
        <w:rPr>
          <w:rFonts w:cstheme="minorHAnsi"/>
          <w:b/>
          <w:bCs/>
          <w:sz w:val="20"/>
          <w:szCs w:val="20"/>
        </w:rPr>
      </w:pPr>
    </w:p>
    <w:p w:rsidR="00D3047F" w:rsidRPr="00B46A20" w:rsidRDefault="00D3047F" w:rsidP="00D3047F">
      <w:pPr>
        <w:spacing w:after="0" w:line="20" w:lineRule="atLeast"/>
        <w:jc w:val="both"/>
        <w:rPr>
          <w:rFonts w:cstheme="minorHAnsi"/>
          <w:b/>
          <w:sz w:val="20"/>
          <w:szCs w:val="20"/>
        </w:rPr>
      </w:pPr>
      <w:r w:rsidRPr="00B46A20">
        <w:rPr>
          <w:rFonts w:cstheme="minorHAnsi"/>
          <w:b/>
          <w:bCs/>
          <w:sz w:val="20"/>
          <w:szCs w:val="20"/>
        </w:rPr>
        <w:t>Vyhláška č. 458/2005 Sb., kterou se upravují podrobnosti o organizaci výchovně vzdělávací péče ve střediscích výchovné péče.</w:t>
      </w:r>
      <w:r w:rsidRPr="00B46A20">
        <w:rPr>
          <w:rFonts w:cstheme="minorHAnsi"/>
          <w:b/>
          <w:sz w:val="20"/>
          <w:szCs w:val="20"/>
        </w:rPr>
        <w:t xml:space="preserve"> </w:t>
      </w:r>
    </w:p>
    <w:p w:rsidR="00D3047F" w:rsidRPr="00B46A20" w:rsidRDefault="00D3047F" w:rsidP="00D3047F">
      <w:pPr>
        <w:spacing w:after="0" w:line="20" w:lineRule="atLeast"/>
        <w:jc w:val="both"/>
        <w:rPr>
          <w:rFonts w:cstheme="minorHAnsi"/>
          <w:b/>
          <w:bCs/>
          <w:sz w:val="20"/>
          <w:szCs w:val="20"/>
        </w:rPr>
      </w:pPr>
    </w:p>
    <w:p w:rsidR="00D3047F" w:rsidRPr="00B46A20" w:rsidRDefault="00D3047F" w:rsidP="00D3047F">
      <w:pPr>
        <w:spacing w:after="0" w:line="20" w:lineRule="atLeast"/>
        <w:jc w:val="both"/>
        <w:rPr>
          <w:rFonts w:cstheme="minorHAnsi"/>
          <w:b/>
          <w:sz w:val="20"/>
          <w:szCs w:val="20"/>
        </w:rPr>
      </w:pPr>
      <w:r w:rsidRPr="00B46A20">
        <w:rPr>
          <w:rFonts w:cstheme="minorHAnsi"/>
          <w:b/>
          <w:bCs/>
          <w:sz w:val="20"/>
          <w:szCs w:val="20"/>
        </w:rPr>
        <w:t>Vyhláška č. 438/2006 Sb., kterou se upravují podrobnosti výkonu ústavní výchovy a ochranné výchovy ve školských zařízeních</w:t>
      </w:r>
      <w:r w:rsidRPr="00B46A20">
        <w:rPr>
          <w:rFonts w:cstheme="minorHAnsi"/>
          <w:b/>
          <w:sz w:val="20"/>
          <w:szCs w:val="20"/>
        </w:rPr>
        <w:t xml:space="preserve"> </w:t>
      </w:r>
    </w:p>
    <w:p w:rsidR="00D3047F" w:rsidRPr="00B46A20" w:rsidRDefault="00D3047F" w:rsidP="00D3047F">
      <w:pPr>
        <w:spacing w:after="0" w:line="20" w:lineRule="atLeast"/>
        <w:jc w:val="both"/>
        <w:rPr>
          <w:rFonts w:cstheme="minorHAnsi"/>
          <w:b/>
          <w:sz w:val="20"/>
          <w:szCs w:val="20"/>
        </w:rPr>
      </w:pPr>
    </w:p>
    <w:p w:rsidR="00D3047F" w:rsidRPr="00B46A20" w:rsidRDefault="00D3047F" w:rsidP="00D3047F">
      <w:pPr>
        <w:spacing w:after="0" w:line="20" w:lineRule="atLeast"/>
        <w:jc w:val="both"/>
        <w:rPr>
          <w:rFonts w:cstheme="minorHAnsi"/>
          <w:sz w:val="20"/>
          <w:szCs w:val="20"/>
        </w:rPr>
      </w:pPr>
    </w:p>
    <w:p w:rsidR="00D3047F" w:rsidRPr="00B46A20" w:rsidRDefault="00D3047F" w:rsidP="00D3047F">
      <w:pPr>
        <w:numPr>
          <w:ilvl w:val="0"/>
          <w:numId w:val="36"/>
        </w:numPr>
        <w:spacing w:after="0" w:line="20" w:lineRule="atLeast"/>
        <w:jc w:val="both"/>
        <w:rPr>
          <w:rFonts w:cstheme="minorHAnsi"/>
          <w:sz w:val="20"/>
          <w:szCs w:val="20"/>
        </w:rPr>
      </w:pPr>
      <w:r w:rsidRPr="00B46A20">
        <w:rPr>
          <w:rFonts w:cstheme="minorHAnsi"/>
          <w:sz w:val="20"/>
          <w:szCs w:val="20"/>
        </w:rPr>
        <w:t>Specializační činnost a specializační příplatek</w:t>
      </w:r>
    </w:p>
    <w:p w:rsidR="00D3047F" w:rsidRPr="00B46A20" w:rsidRDefault="00D3047F" w:rsidP="00D3047F">
      <w:pPr>
        <w:spacing w:after="0" w:line="20" w:lineRule="atLeast"/>
        <w:jc w:val="both"/>
        <w:rPr>
          <w:rFonts w:cstheme="minorHAnsi"/>
          <w:sz w:val="20"/>
          <w:szCs w:val="20"/>
        </w:rPr>
      </w:pPr>
    </w:p>
    <w:p w:rsidR="00D3047F" w:rsidRPr="00B46A20" w:rsidRDefault="00D3047F" w:rsidP="00D3047F">
      <w:pPr>
        <w:spacing w:after="0" w:line="20" w:lineRule="atLeast"/>
        <w:jc w:val="both"/>
        <w:rPr>
          <w:rFonts w:cstheme="minorHAnsi"/>
          <w:sz w:val="20"/>
          <w:szCs w:val="20"/>
        </w:rPr>
      </w:pPr>
      <w:r w:rsidRPr="00B46A20">
        <w:rPr>
          <w:rFonts w:cstheme="minorHAnsi"/>
          <w:b/>
          <w:bCs/>
          <w:sz w:val="20"/>
          <w:szCs w:val="20"/>
        </w:rPr>
        <w:t xml:space="preserve">Zákon č. 262/2006 Sb., Zákoník práce </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 133 Specializační příplatek pedagogického pracovníka</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 xml:space="preserve">Pedagogickému pracovníkovi, který vedle přímé pedagogické činnosti vykonává také specializované činnosti, k jejichž výkonu jsou nezbytné další kvalifikační předpoklady, se poskytuje příplatek ve výši 1 000 až 2 000 Kč měsíčně. </w:t>
      </w:r>
    </w:p>
    <w:p w:rsidR="00D3047F" w:rsidRPr="00B46A20" w:rsidRDefault="00D3047F" w:rsidP="00D3047F">
      <w:pPr>
        <w:spacing w:after="0" w:line="20" w:lineRule="atLeast"/>
        <w:jc w:val="both"/>
        <w:rPr>
          <w:rFonts w:cstheme="minorHAnsi"/>
          <w:b/>
          <w:bCs/>
          <w:sz w:val="20"/>
          <w:szCs w:val="20"/>
        </w:rPr>
      </w:pPr>
    </w:p>
    <w:p w:rsidR="00D3047F" w:rsidRPr="00B46A20" w:rsidRDefault="00D3047F" w:rsidP="00D3047F">
      <w:pPr>
        <w:spacing w:after="0" w:line="20" w:lineRule="atLeast"/>
        <w:jc w:val="both"/>
        <w:rPr>
          <w:rFonts w:cstheme="minorHAnsi"/>
          <w:sz w:val="20"/>
          <w:szCs w:val="20"/>
        </w:rPr>
      </w:pPr>
      <w:r w:rsidRPr="00B46A20">
        <w:rPr>
          <w:rFonts w:cstheme="minorHAnsi"/>
          <w:b/>
          <w:bCs/>
          <w:sz w:val="20"/>
          <w:szCs w:val="20"/>
        </w:rPr>
        <w:t>Zákon 317/2005 Sb. O Dalším vzdělávání pedagogických pracovníků (…)</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 9 Studium k výkonu specializovaných činností</w:t>
      </w:r>
    </w:p>
    <w:p w:rsidR="00D3047F" w:rsidRPr="00B46A20" w:rsidRDefault="00D3047F" w:rsidP="00D3047F">
      <w:pPr>
        <w:spacing w:after="0" w:line="20" w:lineRule="atLeast"/>
        <w:jc w:val="both"/>
        <w:rPr>
          <w:rFonts w:cstheme="minorHAnsi"/>
          <w:b/>
          <w:bCs/>
          <w:sz w:val="20"/>
          <w:szCs w:val="20"/>
        </w:rPr>
      </w:pPr>
    </w:p>
    <w:p w:rsidR="00D3047F" w:rsidRPr="00B46A20" w:rsidRDefault="00D3047F" w:rsidP="00D3047F">
      <w:pPr>
        <w:spacing w:after="0" w:line="20" w:lineRule="atLeast"/>
        <w:jc w:val="both"/>
        <w:rPr>
          <w:rFonts w:cstheme="minorHAnsi"/>
          <w:b/>
          <w:sz w:val="20"/>
          <w:szCs w:val="20"/>
        </w:rPr>
      </w:pPr>
      <w:r w:rsidRPr="00B46A20">
        <w:rPr>
          <w:rFonts w:cstheme="minorHAnsi"/>
          <w:b/>
          <w:bCs/>
          <w:sz w:val="20"/>
          <w:szCs w:val="20"/>
        </w:rPr>
        <w:t xml:space="preserve">Novela zákona 359/1999 </w:t>
      </w:r>
      <w:proofErr w:type="spellStart"/>
      <w:r w:rsidRPr="00B46A20">
        <w:rPr>
          <w:rFonts w:cstheme="minorHAnsi"/>
          <w:b/>
          <w:bCs/>
          <w:sz w:val="20"/>
          <w:szCs w:val="20"/>
        </w:rPr>
        <w:t>Sb.,v</w:t>
      </w:r>
      <w:proofErr w:type="spellEnd"/>
      <w:r w:rsidRPr="00B46A20">
        <w:rPr>
          <w:rFonts w:cstheme="minorHAnsi"/>
          <w:b/>
          <w:bCs/>
          <w:sz w:val="20"/>
          <w:szCs w:val="20"/>
        </w:rPr>
        <w:t xml:space="preserve"> o sociální právní ochraně dětí, provedená zákonem č. 401/2012 Sb.- o provedení některých ustanovení zákona o sociálně – právní ochraně dětí</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§1 –Sociálně právní ochranou dětí se rozumí zejména</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a)   Ochrana práva dítěte na příznivý vývoj a řádnou výchovu,</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b)   Ochrana oprávněných zájmů dítěte, včetně ochrany jeho jmění,</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 xml:space="preserve">c)   Působení směřující k obnovení narušených funkcí rodiny </w:t>
      </w:r>
    </w:p>
    <w:p w:rsidR="00D3047F" w:rsidRPr="00B46A20" w:rsidRDefault="00D3047F" w:rsidP="00D3047F">
      <w:pPr>
        <w:spacing w:after="0" w:line="20" w:lineRule="atLeast"/>
        <w:jc w:val="both"/>
        <w:rPr>
          <w:rFonts w:cstheme="minorHAnsi"/>
          <w:b/>
          <w:bCs/>
          <w:sz w:val="20"/>
          <w:szCs w:val="20"/>
        </w:rPr>
      </w:pPr>
    </w:p>
    <w:p w:rsidR="00D3047F" w:rsidRPr="00B46A20" w:rsidRDefault="00D3047F" w:rsidP="00D3047F">
      <w:pPr>
        <w:spacing w:after="0" w:line="20" w:lineRule="atLeast"/>
        <w:jc w:val="both"/>
        <w:rPr>
          <w:rFonts w:cstheme="minorHAnsi"/>
          <w:b/>
          <w:sz w:val="20"/>
          <w:szCs w:val="20"/>
        </w:rPr>
      </w:pPr>
      <w:r w:rsidRPr="00B46A20">
        <w:rPr>
          <w:rFonts w:cstheme="minorHAnsi"/>
          <w:b/>
          <w:bCs/>
          <w:sz w:val="20"/>
          <w:szCs w:val="20"/>
        </w:rPr>
        <w:t>§ 6</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Sociálně právní ochrana se zaměřuje zejména na děti,</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lastRenderedPageBreak/>
        <w:t>a) jejichž rodiče</w:t>
      </w:r>
    </w:p>
    <w:p w:rsidR="00D3047F" w:rsidRPr="00B46A20" w:rsidRDefault="00D3047F" w:rsidP="00D3047F">
      <w:pPr>
        <w:spacing w:after="0" w:line="20" w:lineRule="atLeast"/>
        <w:jc w:val="both"/>
        <w:rPr>
          <w:rFonts w:cstheme="minorHAnsi"/>
          <w:b/>
          <w:sz w:val="20"/>
          <w:szCs w:val="20"/>
        </w:rPr>
      </w:pPr>
      <w:r w:rsidRPr="00B46A20">
        <w:rPr>
          <w:rFonts w:cstheme="minorHAnsi"/>
          <w:b/>
          <w:sz w:val="20"/>
          <w:szCs w:val="20"/>
        </w:rPr>
        <w:t>1. zemřeli</w:t>
      </w:r>
    </w:p>
    <w:p w:rsidR="00D3047F" w:rsidRPr="00B46A20" w:rsidRDefault="00D3047F" w:rsidP="00D3047F">
      <w:pPr>
        <w:spacing w:after="0" w:line="20" w:lineRule="atLeast"/>
        <w:jc w:val="both"/>
        <w:rPr>
          <w:rFonts w:cstheme="minorHAnsi"/>
          <w:b/>
          <w:sz w:val="20"/>
          <w:szCs w:val="20"/>
        </w:rPr>
      </w:pPr>
      <w:r w:rsidRPr="00B46A20">
        <w:rPr>
          <w:rFonts w:cstheme="minorHAnsi"/>
          <w:b/>
          <w:sz w:val="20"/>
          <w:szCs w:val="20"/>
        </w:rPr>
        <w:t>2. neplní povinnosti plynoucí z rodičovské zodpovědnosti</w:t>
      </w:r>
    </w:p>
    <w:p w:rsidR="00D3047F" w:rsidRPr="00B46A20" w:rsidRDefault="00D3047F" w:rsidP="00D3047F">
      <w:pPr>
        <w:spacing w:after="0" w:line="20" w:lineRule="atLeast"/>
        <w:jc w:val="both"/>
        <w:rPr>
          <w:rFonts w:cstheme="minorHAnsi"/>
          <w:b/>
          <w:sz w:val="20"/>
          <w:szCs w:val="20"/>
        </w:rPr>
      </w:pPr>
      <w:r w:rsidRPr="00B46A20">
        <w:rPr>
          <w:rFonts w:cstheme="minorHAnsi"/>
          <w:b/>
          <w:sz w:val="20"/>
          <w:szCs w:val="20"/>
        </w:rPr>
        <w:t>3. nevykonávají nebo zneužívají práva plynoucí z rodičovské zodpovědnosti</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b) Které byly svěřeny do výchovy jiné fyzické osoby než rodiče, pokud tato osoba neplní povinnosti plynoucí ze svěření dítěte do jejich výchovy;</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c)</w:t>
      </w:r>
      <w:r>
        <w:rPr>
          <w:rFonts w:cstheme="minorHAnsi"/>
          <w:sz w:val="20"/>
          <w:szCs w:val="20"/>
        </w:rPr>
        <w:t xml:space="preserve"> </w:t>
      </w:r>
      <w:r w:rsidRPr="00B46A20">
        <w:rPr>
          <w:rFonts w:cstheme="minorHAnsi"/>
          <w:sz w:val="20"/>
          <w:szCs w:val="20"/>
        </w:rPr>
        <w:t>Které vedou zahálčivý nebo nemravný život spočívající zejména v tom, že zanedbávají školní docházku, nepracují, i když nemají dostatečný zdroj obživy, požívají alkohol nebo jiné návykové látky, jsou ohrožení závislostí, živí se prostitucí, spáchaly trestný čin nebo, jde-li o děti mladší 15 let, spáchaly čin, který by byl jinak trestným činem, opakovaně nebo soustavně páchají přestupky nebo jinak ohrožují občanské soužití;</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d)</w:t>
      </w:r>
      <w:r>
        <w:rPr>
          <w:rFonts w:cstheme="minorHAnsi"/>
          <w:sz w:val="20"/>
          <w:szCs w:val="20"/>
        </w:rPr>
        <w:t xml:space="preserve"> </w:t>
      </w:r>
      <w:r w:rsidRPr="00B46A20">
        <w:rPr>
          <w:rFonts w:cstheme="minorHAnsi"/>
          <w:sz w:val="20"/>
          <w:szCs w:val="20"/>
        </w:rPr>
        <w:t xml:space="preserve">které se opakovaně dopouští útěků od rodičů nebo jiných </w:t>
      </w:r>
      <w:proofErr w:type="spellStart"/>
      <w:r w:rsidRPr="00B46A20">
        <w:rPr>
          <w:rFonts w:cstheme="minorHAnsi"/>
          <w:sz w:val="20"/>
          <w:szCs w:val="20"/>
        </w:rPr>
        <w:t>fyz</w:t>
      </w:r>
      <w:proofErr w:type="spellEnd"/>
      <w:r w:rsidRPr="00B46A20">
        <w:rPr>
          <w:rFonts w:cstheme="minorHAnsi"/>
          <w:sz w:val="20"/>
          <w:szCs w:val="20"/>
        </w:rPr>
        <w:t>. osob odpovědných za výchovu dítěte</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e)</w:t>
      </w:r>
      <w:r>
        <w:rPr>
          <w:rFonts w:cstheme="minorHAnsi"/>
          <w:sz w:val="20"/>
          <w:szCs w:val="20"/>
        </w:rPr>
        <w:t xml:space="preserve"> </w:t>
      </w:r>
      <w:r w:rsidRPr="00B46A20">
        <w:rPr>
          <w:rFonts w:cstheme="minorHAnsi"/>
          <w:sz w:val="20"/>
          <w:szCs w:val="20"/>
        </w:rPr>
        <w:t>na kterých byl spáchán trestný čin, ohrožující život, zdraví, jejich lidskou důstojnost, mravní život nebo jmění, nebo je podezření ze spáchání takového činu;</w:t>
      </w:r>
    </w:p>
    <w:p w:rsidR="00D3047F" w:rsidRPr="00B46A20" w:rsidRDefault="00D3047F" w:rsidP="00D3047F">
      <w:pPr>
        <w:spacing w:after="0" w:line="20" w:lineRule="atLeast"/>
        <w:jc w:val="both"/>
        <w:rPr>
          <w:rFonts w:cstheme="minorHAnsi"/>
          <w:b/>
          <w:sz w:val="20"/>
          <w:szCs w:val="20"/>
        </w:rPr>
      </w:pPr>
    </w:p>
    <w:p w:rsidR="00D3047F" w:rsidRPr="00B46A20" w:rsidRDefault="00D3047F" w:rsidP="00D3047F">
      <w:pPr>
        <w:spacing w:after="0" w:line="20" w:lineRule="atLeast"/>
        <w:jc w:val="both"/>
        <w:rPr>
          <w:rFonts w:cstheme="minorHAnsi"/>
          <w:b/>
          <w:sz w:val="20"/>
          <w:szCs w:val="20"/>
        </w:rPr>
      </w:pPr>
      <w:r w:rsidRPr="00B46A20">
        <w:rPr>
          <w:rFonts w:cstheme="minorHAnsi"/>
          <w:b/>
          <w:sz w:val="20"/>
          <w:szCs w:val="20"/>
        </w:rPr>
        <w:t>Pokud tyto skutečnosti trvají po takovou dobu nebo jsou takové intenzity, že nepříznivě ovlivňují vývoj dětí nebo jsou anebo mohou být příčinou nepříznivého vývoje dětí.</w:t>
      </w:r>
    </w:p>
    <w:p w:rsidR="00D3047F" w:rsidRPr="00B46A20" w:rsidRDefault="00D3047F" w:rsidP="00D3047F">
      <w:pPr>
        <w:spacing w:after="0" w:line="20" w:lineRule="atLeast"/>
        <w:jc w:val="both"/>
        <w:rPr>
          <w:rFonts w:cstheme="minorHAnsi"/>
          <w:b/>
          <w:bCs/>
          <w:sz w:val="20"/>
          <w:szCs w:val="20"/>
        </w:rPr>
      </w:pPr>
    </w:p>
    <w:p w:rsidR="00D3047F" w:rsidRPr="00B46A20" w:rsidRDefault="00D3047F" w:rsidP="00D3047F">
      <w:pPr>
        <w:spacing w:after="0" w:line="20" w:lineRule="atLeast"/>
        <w:jc w:val="both"/>
        <w:rPr>
          <w:rFonts w:cstheme="minorHAnsi"/>
          <w:sz w:val="20"/>
          <w:szCs w:val="20"/>
        </w:rPr>
      </w:pPr>
      <w:r w:rsidRPr="00B46A20">
        <w:rPr>
          <w:rFonts w:cstheme="minorHAnsi"/>
          <w:b/>
          <w:bCs/>
          <w:sz w:val="20"/>
          <w:szCs w:val="20"/>
        </w:rPr>
        <w:t>§7 (2</w:t>
      </w:r>
      <w:r w:rsidRPr="00B46A20">
        <w:rPr>
          <w:rFonts w:cstheme="minorHAnsi"/>
          <w:bCs/>
          <w:sz w:val="20"/>
          <w:szCs w:val="20"/>
        </w:rPr>
        <w:t xml:space="preserve">) </w:t>
      </w:r>
      <w:r w:rsidRPr="00B46A20">
        <w:rPr>
          <w:rFonts w:cstheme="minorHAnsi"/>
          <w:sz w:val="20"/>
          <w:szCs w:val="20"/>
        </w:rPr>
        <w:t xml:space="preserve">každý je oprávněn upozornit OSPOD na porušení povinností nebo zneužití práv vyplývajících z rodičovské zodpovědnosti </w:t>
      </w:r>
      <w:r w:rsidRPr="00B46A20">
        <w:rPr>
          <w:rFonts w:cstheme="minorHAnsi"/>
          <w:bCs/>
          <w:sz w:val="20"/>
          <w:szCs w:val="20"/>
        </w:rPr>
        <w:t>(§6)</w:t>
      </w:r>
    </w:p>
    <w:p w:rsidR="00D3047F" w:rsidRPr="00B46A20" w:rsidRDefault="00D3047F" w:rsidP="00D3047F">
      <w:pPr>
        <w:spacing w:after="0" w:line="20" w:lineRule="atLeast"/>
        <w:jc w:val="both"/>
        <w:rPr>
          <w:rFonts w:cstheme="minorHAnsi"/>
          <w:b/>
          <w:bCs/>
          <w:sz w:val="20"/>
          <w:szCs w:val="20"/>
        </w:rPr>
      </w:pPr>
    </w:p>
    <w:p w:rsidR="00D3047F" w:rsidRPr="00B46A20" w:rsidRDefault="00D3047F" w:rsidP="00D3047F">
      <w:pPr>
        <w:spacing w:after="0" w:line="20" w:lineRule="atLeast"/>
        <w:jc w:val="both"/>
        <w:rPr>
          <w:rFonts w:cstheme="minorHAnsi"/>
          <w:b/>
          <w:sz w:val="20"/>
          <w:szCs w:val="20"/>
        </w:rPr>
      </w:pPr>
      <w:r w:rsidRPr="00B46A20">
        <w:rPr>
          <w:rFonts w:cstheme="minorHAnsi"/>
          <w:b/>
          <w:bCs/>
          <w:sz w:val="20"/>
          <w:szCs w:val="20"/>
        </w:rPr>
        <w:t>§8</w:t>
      </w:r>
    </w:p>
    <w:p w:rsidR="00D3047F" w:rsidRPr="00B46A20" w:rsidRDefault="00D3047F" w:rsidP="00D3047F">
      <w:pPr>
        <w:numPr>
          <w:ilvl w:val="0"/>
          <w:numId w:val="37"/>
        </w:numPr>
        <w:spacing w:after="0" w:line="20" w:lineRule="atLeast"/>
        <w:jc w:val="both"/>
        <w:rPr>
          <w:rFonts w:cstheme="minorHAnsi"/>
          <w:sz w:val="20"/>
          <w:szCs w:val="20"/>
        </w:rPr>
      </w:pPr>
      <w:r w:rsidRPr="00B46A20">
        <w:rPr>
          <w:rFonts w:cstheme="minorHAnsi"/>
          <w:sz w:val="20"/>
          <w:szCs w:val="20"/>
        </w:rPr>
        <w:t>Dítě má právo požádat orgány sociálně – právní ochrany dítěte a zařízení sociálně právní ochrany, státní orgány, kterým podle zvláštních právních předpisů (7) přísluší ochrana práv a oprávněných zájmů dítěte, pověřené osoby, školy a školská zařízení a zdravotnická zařízení o pomoc při ochraně svého života a dalších svých práv, tyto orgány, právnické a fyzické osoby a pověřené osoby jsou povinny poskytnout dítěti odpovídající pomoc.</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Dítě má právo požádat o pomoc i bez vědomí rodičů nebo jiných osob odpovědných za výchovu dítěte.</w:t>
      </w:r>
    </w:p>
    <w:p w:rsidR="00D3047F" w:rsidRPr="00B46A20" w:rsidRDefault="00D3047F" w:rsidP="00D3047F">
      <w:pPr>
        <w:spacing w:after="0" w:line="20" w:lineRule="atLeast"/>
        <w:jc w:val="both"/>
        <w:rPr>
          <w:rFonts w:cstheme="minorHAnsi"/>
          <w:b/>
          <w:bCs/>
          <w:sz w:val="20"/>
          <w:szCs w:val="20"/>
        </w:rPr>
      </w:pPr>
    </w:p>
    <w:p w:rsidR="00D3047F" w:rsidRPr="00B46A20" w:rsidRDefault="00D3047F" w:rsidP="00D3047F">
      <w:pPr>
        <w:spacing w:after="0" w:line="20" w:lineRule="atLeast"/>
        <w:jc w:val="both"/>
        <w:rPr>
          <w:rFonts w:cstheme="minorHAnsi"/>
          <w:b/>
          <w:sz w:val="20"/>
          <w:szCs w:val="20"/>
        </w:rPr>
      </w:pPr>
      <w:r w:rsidRPr="00B46A20">
        <w:rPr>
          <w:rFonts w:cstheme="minorHAnsi"/>
          <w:b/>
          <w:bCs/>
          <w:sz w:val="20"/>
          <w:szCs w:val="20"/>
        </w:rPr>
        <w:t>§10 (1) Obecný úřad je povinen</w:t>
      </w:r>
    </w:p>
    <w:p w:rsidR="00D3047F" w:rsidRPr="00B46A20" w:rsidRDefault="00D3047F" w:rsidP="00D3047F">
      <w:pPr>
        <w:numPr>
          <w:ilvl w:val="0"/>
          <w:numId w:val="22"/>
        </w:numPr>
        <w:tabs>
          <w:tab w:val="clear" w:pos="720"/>
          <w:tab w:val="num" w:pos="284"/>
        </w:tabs>
        <w:spacing w:after="0" w:line="20" w:lineRule="atLeast"/>
        <w:ind w:left="0" w:firstLine="0"/>
        <w:jc w:val="both"/>
        <w:rPr>
          <w:rFonts w:cstheme="minorHAnsi"/>
          <w:sz w:val="20"/>
          <w:szCs w:val="20"/>
        </w:rPr>
      </w:pPr>
      <w:r w:rsidRPr="00B46A20">
        <w:rPr>
          <w:rFonts w:cstheme="minorHAnsi"/>
          <w:bCs/>
          <w:sz w:val="20"/>
          <w:szCs w:val="20"/>
        </w:rPr>
        <w:t>Vyhledávat děti uvedené v §6</w:t>
      </w:r>
    </w:p>
    <w:p w:rsidR="00D3047F" w:rsidRPr="00B46A20" w:rsidRDefault="00D3047F" w:rsidP="00D3047F">
      <w:pPr>
        <w:numPr>
          <w:ilvl w:val="0"/>
          <w:numId w:val="22"/>
        </w:numPr>
        <w:tabs>
          <w:tab w:val="clear" w:pos="720"/>
          <w:tab w:val="num" w:pos="284"/>
        </w:tabs>
        <w:spacing w:after="0" w:line="20" w:lineRule="atLeast"/>
        <w:ind w:left="0" w:firstLine="0"/>
        <w:jc w:val="both"/>
        <w:rPr>
          <w:rFonts w:cstheme="minorHAnsi"/>
          <w:sz w:val="20"/>
          <w:szCs w:val="20"/>
        </w:rPr>
      </w:pPr>
      <w:r w:rsidRPr="00B46A20">
        <w:rPr>
          <w:rFonts w:cstheme="minorHAnsi"/>
          <w:bCs/>
          <w:sz w:val="20"/>
          <w:szCs w:val="20"/>
        </w:rPr>
        <w:t>Působit na rodiče, aby plnili povinnosti vyplývající z rodičovské zodpovědnosti</w:t>
      </w:r>
    </w:p>
    <w:p w:rsidR="00D3047F" w:rsidRPr="00B46A20" w:rsidRDefault="00D3047F" w:rsidP="00D3047F">
      <w:pPr>
        <w:numPr>
          <w:ilvl w:val="0"/>
          <w:numId w:val="22"/>
        </w:numPr>
        <w:tabs>
          <w:tab w:val="clear" w:pos="720"/>
          <w:tab w:val="num" w:pos="284"/>
        </w:tabs>
        <w:spacing w:after="0" w:line="20" w:lineRule="atLeast"/>
        <w:ind w:left="0" w:firstLine="0"/>
        <w:jc w:val="both"/>
        <w:rPr>
          <w:rFonts w:cstheme="minorHAnsi"/>
          <w:sz w:val="20"/>
          <w:szCs w:val="20"/>
        </w:rPr>
      </w:pPr>
      <w:r w:rsidRPr="00B46A20">
        <w:rPr>
          <w:rFonts w:cstheme="minorHAnsi"/>
          <w:bCs/>
          <w:sz w:val="20"/>
          <w:szCs w:val="20"/>
        </w:rPr>
        <w:t>Projednat s rodiči odstranění nedostatků ve výchově dítěte</w:t>
      </w:r>
    </w:p>
    <w:p w:rsidR="00D3047F" w:rsidRPr="00B46A20" w:rsidRDefault="00D3047F" w:rsidP="00D3047F">
      <w:pPr>
        <w:numPr>
          <w:ilvl w:val="0"/>
          <w:numId w:val="22"/>
        </w:numPr>
        <w:tabs>
          <w:tab w:val="clear" w:pos="720"/>
          <w:tab w:val="num" w:pos="284"/>
        </w:tabs>
        <w:spacing w:after="0" w:line="20" w:lineRule="atLeast"/>
        <w:ind w:left="0" w:firstLine="0"/>
        <w:jc w:val="both"/>
        <w:rPr>
          <w:rFonts w:cstheme="minorHAnsi"/>
          <w:sz w:val="20"/>
          <w:szCs w:val="20"/>
        </w:rPr>
      </w:pPr>
      <w:r w:rsidRPr="00B46A20">
        <w:rPr>
          <w:rFonts w:cstheme="minorHAnsi"/>
          <w:bCs/>
          <w:sz w:val="20"/>
          <w:szCs w:val="20"/>
        </w:rPr>
        <w:t>Projednat s dítětem nedostatky v jeho chování</w:t>
      </w:r>
    </w:p>
    <w:p w:rsidR="00D3047F" w:rsidRPr="00B46A20" w:rsidRDefault="00D3047F" w:rsidP="00D3047F">
      <w:pPr>
        <w:numPr>
          <w:ilvl w:val="0"/>
          <w:numId w:val="22"/>
        </w:numPr>
        <w:tabs>
          <w:tab w:val="clear" w:pos="720"/>
          <w:tab w:val="num" w:pos="284"/>
        </w:tabs>
        <w:spacing w:after="0" w:line="20" w:lineRule="atLeast"/>
        <w:ind w:left="0" w:firstLine="0"/>
        <w:jc w:val="both"/>
        <w:rPr>
          <w:rFonts w:cstheme="minorHAnsi"/>
          <w:sz w:val="20"/>
          <w:szCs w:val="20"/>
        </w:rPr>
      </w:pPr>
      <w:r w:rsidRPr="00B46A20">
        <w:rPr>
          <w:rFonts w:cstheme="minorHAnsi"/>
          <w:bCs/>
          <w:sz w:val="20"/>
          <w:szCs w:val="20"/>
        </w:rPr>
        <w:t>Sledovat, zda na základě kontrolních opatření zamezeno v přístupu dětí do prostředí, které je z hlediska jejich vývoje a výchovy ohrožující.</w:t>
      </w:r>
    </w:p>
    <w:p w:rsidR="00D3047F" w:rsidRPr="00B46A20" w:rsidRDefault="00D3047F" w:rsidP="00D3047F">
      <w:pPr>
        <w:spacing w:after="0" w:line="20" w:lineRule="atLeast"/>
        <w:jc w:val="both"/>
        <w:rPr>
          <w:rFonts w:cstheme="minorHAnsi"/>
          <w:b/>
          <w:bCs/>
          <w:sz w:val="20"/>
          <w:szCs w:val="20"/>
        </w:rPr>
      </w:pPr>
    </w:p>
    <w:p w:rsidR="00D3047F" w:rsidRPr="00B46A20" w:rsidRDefault="00D3047F" w:rsidP="00D3047F">
      <w:pPr>
        <w:spacing w:after="0" w:line="20" w:lineRule="atLeast"/>
        <w:jc w:val="both"/>
        <w:rPr>
          <w:rFonts w:cstheme="minorHAnsi"/>
          <w:b/>
          <w:sz w:val="20"/>
          <w:szCs w:val="20"/>
        </w:rPr>
      </w:pPr>
      <w:r w:rsidRPr="00B46A20">
        <w:rPr>
          <w:rFonts w:cstheme="minorHAnsi"/>
          <w:b/>
          <w:bCs/>
          <w:sz w:val="20"/>
          <w:szCs w:val="20"/>
        </w:rPr>
        <w:t>§10 (e) Obecný úřad je povinen</w:t>
      </w:r>
    </w:p>
    <w:p w:rsidR="00D3047F" w:rsidRPr="00B46A20" w:rsidRDefault="00D3047F" w:rsidP="00D3047F">
      <w:pPr>
        <w:spacing w:after="0" w:line="20" w:lineRule="atLeast"/>
        <w:jc w:val="both"/>
        <w:rPr>
          <w:rFonts w:cstheme="minorHAnsi"/>
          <w:sz w:val="20"/>
          <w:szCs w:val="20"/>
        </w:rPr>
      </w:pPr>
      <w:r w:rsidRPr="00B46A20">
        <w:rPr>
          <w:rFonts w:cstheme="minorHAnsi"/>
          <w:bCs/>
          <w:sz w:val="20"/>
          <w:szCs w:val="20"/>
        </w:rPr>
        <w:t xml:space="preserve">Pořádat případové konference pro řešení konkrétních situací ohrožených dětí a jejich rodin a to ve spolupráci s rodiči, se zástupci škol a škol. </w:t>
      </w:r>
      <w:proofErr w:type="spellStart"/>
      <w:r w:rsidRPr="00B46A20">
        <w:rPr>
          <w:rFonts w:cstheme="minorHAnsi"/>
          <w:bCs/>
          <w:sz w:val="20"/>
          <w:szCs w:val="20"/>
        </w:rPr>
        <w:t>Zaříz</w:t>
      </w:r>
      <w:proofErr w:type="spellEnd"/>
      <w:r w:rsidRPr="00B46A20">
        <w:rPr>
          <w:rFonts w:cstheme="minorHAnsi"/>
          <w:bCs/>
          <w:sz w:val="20"/>
          <w:szCs w:val="20"/>
        </w:rPr>
        <w:t>., Policie ČR, státních zástupců, pracovníků ve zdravot. a dalších odborníků….</w:t>
      </w:r>
    </w:p>
    <w:p w:rsidR="00D3047F" w:rsidRPr="00B46A20" w:rsidRDefault="00D3047F" w:rsidP="00D3047F">
      <w:pPr>
        <w:spacing w:after="0" w:line="20" w:lineRule="atLeast"/>
        <w:jc w:val="both"/>
        <w:rPr>
          <w:rFonts w:cstheme="minorHAnsi"/>
          <w:b/>
          <w:bCs/>
          <w:sz w:val="20"/>
          <w:szCs w:val="20"/>
        </w:rPr>
      </w:pPr>
    </w:p>
    <w:p w:rsidR="00D3047F" w:rsidRPr="00B46A20" w:rsidRDefault="00D3047F" w:rsidP="00D3047F">
      <w:pPr>
        <w:spacing w:after="0" w:line="20" w:lineRule="atLeast"/>
        <w:jc w:val="both"/>
        <w:rPr>
          <w:rFonts w:cstheme="minorHAnsi"/>
          <w:b/>
          <w:sz w:val="20"/>
          <w:szCs w:val="20"/>
        </w:rPr>
      </w:pPr>
      <w:r w:rsidRPr="00B46A20">
        <w:rPr>
          <w:rFonts w:cstheme="minorHAnsi"/>
          <w:b/>
          <w:bCs/>
          <w:sz w:val="20"/>
          <w:szCs w:val="20"/>
        </w:rPr>
        <w:t xml:space="preserve">§10 </w:t>
      </w:r>
    </w:p>
    <w:p w:rsidR="00D3047F" w:rsidRPr="00B46A20" w:rsidRDefault="00D3047F" w:rsidP="00D3047F">
      <w:pPr>
        <w:spacing w:after="0" w:line="20" w:lineRule="atLeast"/>
        <w:jc w:val="both"/>
        <w:rPr>
          <w:rFonts w:cstheme="minorHAnsi"/>
          <w:sz w:val="20"/>
          <w:szCs w:val="20"/>
        </w:rPr>
      </w:pPr>
      <w:r w:rsidRPr="00B46A20">
        <w:rPr>
          <w:rFonts w:cstheme="minorHAnsi"/>
          <w:b/>
          <w:sz w:val="20"/>
          <w:szCs w:val="20"/>
        </w:rPr>
        <w:t xml:space="preserve">(4) – státní orgány, pověřené osoby, školy, školská zařízení a zdravotnická zařízení, </w:t>
      </w:r>
      <w:r w:rsidRPr="00B46A20">
        <w:rPr>
          <w:rFonts w:cstheme="minorHAnsi"/>
          <w:sz w:val="20"/>
          <w:szCs w:val="20"/>
        </w:rPr>
        <w:t>popřípadě další zařízení určená pro děti jsou povinny oznámit obecnímu úřadu obce s rozšířenou působností skutečnosti, které nasvědčují tomu, že jde o děti uvedené v §6 (1), a to bez zbytečného odkladu po tom, kdy se takové skutečnosti dozví.</w:t>
      </w:r>
    </w:p>
    <w:p w:rsidR="00D3047F" w:rsidRPr="00B46A20" w:rsidRDefault="00D3047F" w:rsidP="00D3047F">
      <w:pPr>
        <w:spacing w:after="0" w:line="20" w:lineRule="atLeast"/>
        <w:jc w:val="both"/>
        <w:rPr>
          <w:rFonts w:cstheme="minorHAnsi"/>
          <w:sz w:val="20"/>
          <w:szCs w:val="20"/>
        </w:rPr>
      </w:pPr>
      <w:r w:rsidRPr="00B46A20">
        <w:rPr>
          <w:rFonts w:cstheme="minorHAnsi"/>
          <w:bCs/>
          <w:sz w:val="20"/>
          <w:szCs w:val="20"/>
        </w:rPr>
        <w:t>§57</w:t>
      </w:r>
    </w:p>
    <w:p w:rsidR="00D3047F" w:rsidRPr="00B46A20" w:rsidRDefault="00D3047F" w:rsidP="00D3047F">
      <w:pPr>
        <w:spacing w:after="0" w:line="20" w:lineRule="atLeast"/>
        <w:jc w:val="both"/>
        <w:rPr>
          <w:rFonts w:cstheme="minorHAnsi"/>
          <w:bCs/>
          <w:sz w:val="20"/>
          <w:szCs w:val="20"/>
        </w:rPr>
      </w:pPr>
      <w:r w:rsidRPr="00B46A20">
        <w:rPr>
          <w:rFonts w:cstheme="minorHAnsi"/>
          <w:bCs/>
          <w:sz w:val="20"/>
          <w:szCs w:val="20"/>
        </w:rPr>
        <w:t>(1) „zaměstnanci OSPOD jsou povinni zachovat mlčenlivost o osobě, která upozornila OSPOD na skutečnosti (§7).“</w:t>
      </w:r>
    </w:p>
    <w:p w:rsidR="00D3047F" w:rsidRPr="00B46A20" w:rsidRDefault="00D3047F" w:rsidP="00D3047F">
      <w:pPr>
        <w:spacing w:after="0" w:line="20" w:lineRule="atLeast"/>
        <w:jc w:val="both"/>
        <w:rPr>
          <w:rFonts w:cstheme="minorHAnsi"/>
          <w:b/>
          <w:sz w:val="20"/>
          <w:szCs w:val="20"/>
        </w:rPr>
      </w:pPr>
    </w:p>
    <w:p w:rsidR="00D3047F" w:rsidRPr="00FF5917" w:rsidRDefault="00D3047F" w:rsidP="00FF5917">
      <w:pPr>
        <w:rPr>
          <w:b/>
          <w:bCs/>
        </w:rPr>
      </w:pPr>
      <w:r w:rsidRPr="00FF5917">
        <w:rPr>
          <w:b/>
          <w:bCs/>
        </w:rPr>
        <w:t>Výchovná opatření</w:t>
      </w:r>
    </w:p>
    <w:p w:rsidR="00D3047F" w:rsidRPr="00B46A20" w:rsidRDefault="00D3047F" w:rsidP="00D3047F">
      <w:pPr>
        <w:pStyle w:val="l4"/>
        <w:spacing w:before="0" w:beforeAutospacing="0" w:after="0" w:afterAutospacing="0"/>
        <w:jc w:val="both"/>
        <w:rPr>
          <w:rFonts w:asciiTheme="minorHAnsi" w:hAnsiTheme="minorHAnsi" w:cstheme="minorHAnsi"/>
          <w:b/>
          <w:bCs/>
          <w:color w:val="000000"/>
          <w:sz w:val="20"/>
          <w:szCs w:val="20"/>
        </w:rPr>
      </w:pPr>
    </w:p>
    <w:p w:rsidR="00D3047F" w:rsidRPr="00B46A20" w:rsidRDefault="00D3047F" w:rsidP="00D3047F">
      <w:pPr>
        <w:pStyle w:val="l4"/>
        <w:spacing w:before="0" w:beforeAutospacing="0" w:after="0" w:afterAutospacing="0"/>
        <w:jc w:val="both"/>
        <w:rPr>
          <w:rFonts w:asciiTheme="minorHAnsi" w:hAnsiTheme="minorHAnsi" w:cstheme="minorHAnsi"/>
          <w:b/>
          <w:bCs/>
          <w:color w:val="000000"/>
          <w:sz w:val="20"/>
          <w:szCs w:val="20"/>
        </w:rPr>
      </w:pPr>
      <w:r w:rsidRPr="00B46A20">
        <w:rPr>
          <w:rFonts w:asciiTheme="minorHAnsi" w:hAnsiTheme="minorHAnsi" w:cstheme="minorHAnsi"/>
          <w:b/>
          <w:bCs/>
          <w:color w:val="000000"/>
          <w:sz w:val="20"/>
          <w:szCs w:val="20"/>
        </w:rPr>
        <w:t>§ 13</w:t>
      </w:r>
    </w:p>
    <w:p w:rsidR="00D3047F" w:rsidRPr="00B46A20" w:rsidRDefault="00D3047F" w:rsidP="00D3047F">
      <w:pPr>
        <w:pStyle w:val="l5"/>
        <w:spacing w:before="0" w:beforeAutospacing="0" w:after="0" w:afterAutospacing="0"/>
        <w:jc w:val="both"/>
        <w:rPr>
          <w:rFonts w:asciiTheme="minorHAnsi" w:hAnsiTheme="minorHAnsi" w:cstheme="minorHAnsi"/>
          <w:sz w:val="20"/>
          <w:szCs w:val="20"/>
        </w:rPr>
      </w:pPr>
      <w:r w:rsidRPr="00B46A20">
        <w:rPr>
          <w:rStyle w:val="PromnnHTML"/>
          <w:rFonts w:asciiTheme="minorHAnsi" w:eastAsiaTheme="majorEastAsia" w:hAnsiTheme="minorHAnsi" w:cstheme="minorHAnsi"/>
          <w:bCs/>
          <w:i w:val="0"/>
          <w:iCs w:val="0"/>
          <w:sz w:val="20"/>
          <w:szCs w:val="20"/>
        </w:rPr>
        <w:t>(1)</w:t>
      </w:r>
      <w:r w:rsidRPr="00B46A20">
        <w:rPr>
          <w:rFonts w:asciiTheme="minorHAnsi" w:hAnsiTheme="minorHAnsi" w:cstheme="minorHAnsi"/>
          <w:sz w:val="20"/>
          <w:szCs w:val="20"/>
        </w:rPr>
        <w:t> Vyžaduje-li to zájem na řádné výchově dítěte, může obecní úřad obce s rozšířenou působností</w:t>
      </w:r>
    </w:p>
    <w:p w:rsidR="00D3047F" w:rsidRPr="00B46A20" w:rsidRDefault="00D3047F" w:rsidP="00D3047F">
      <w:pPr>
        <w:pStyle w:val="l6"/>
        <w:spacing w:before="0" w:beforeAutospacing="0" w:after="0" w:afterAutospacing="0"/>
        <w:jc w:val="both"/>
        <w:rPr>
          <w:rFonts w:asciiTheme="minorHAnsi" w:hAnsiTheme="minorHAnsi" w:cstheme="minorHAnsi"/>
          <w:sz w:val="20"/>
          <w:szCs w:val="20"/>
        </w:rPr>
      </w:pPr>
      <w:r w:rsidRPr="00B46A20">
        <w:rPr>
          <w:rStyle w:val="PromnnHTML"/>
          <w:rFonts w:asciiTheme="minorHAnsi" w:eastAsiaTheme="majorEastAsia" w:hAnsiTheme="minorHAnsi" w:cstheme="minorHAnsi"/>
          <w:bCs/>
          <w:i w:val="0"/>
          <w:iCs w:val="0"/>
          <w:sz w:val="20"/>
          <w:szCs w:val="20"/>
        </w:rPr>
        <w:lastRenderedPageBreak/>
        <w:t>a)</w:t>
      </w:r>
      <w:r w:rsidRPr="00B46A20">
        <w:rPr>
          <w:rFonts w:asciiTheme="minorHAnsi" w:hAnsiTheme="minorHAnsi" w:cstheme="minorHAnsi"/>
          <w:sz w:val="20"/>
          <w:szCs w:val="20"/>
        </w:rPr>
        <w:t> napomenout vhodným způsobem dítě, rodiče, jiné osoby odpovědné za výchovu dítěte, popřípadě toho, kdo narušuje řádnou péči o dítě,</w:t>
      </w:r>
    </w:p>
    <w:p w:rsidR="00D3047F" w:rsidRPr="00B46A20" w:rsidRDefault="00D3047F" w:rsidP="00D3047F">
      <w:pPr>
        <w:pStyle w:val="l6"/>
        <w:spacing w:before="0" w:beforeAutospacing="0" w:after="0" w:afterAutospacing="0"/>
        <w:jc w:val="both"/>
        <w:rPr>
          <w:rFonts w:asciiTheme="minorHAnsi" w:hAnsiTheme="minorHAnsi" w:cstheme="minorHAnsi"/>
          <w:sz w:val="20"/>
          <w:szCs w:val="20"/>
        </w:rPr>
      </w:pPr>
      <w:r w:rsidRPr="00B46A20">
        <w:rPr>
          <w:rStyle w:val="PromnnHTML"/>
          <w:rFonts w:asciiTheme="minorHAnsi" w:eastAsiaTheme="majorEastAsia" w:hAnsiTheme="minorHAnsi" w:cstheme="minorHAnsi"/>
          <w:bCs/>
          <w:i w:val="0"/>
          <w:iCs w:val="0"/>
          <w:sz w:val="20"/>
          <w:szCs w:val="20"/>
        </w:rPr>
        <w:t>b)</w:t>
      </w:r>
      <w:r w:rsidRPr="00B46A20">
        <w:rPr>
          <w:rFonts w:asciiTheme="minorHAnsi" w:hAnsiTheme="minorHAnsi" w:cstheme="minorHAnsi"/>
          <w:sz w:val="20"/>
          <w:szCs w:val="20"/>
        </w:rPr>
        <w:t> stanovit nad dítětem dohled a provádět jej za součinnosti školy, popřípadě dalších institucí a osob, které působí zejména v místě bydliště nebo pracoviště dítěte,</w:t>
      </w:r>
    </w:p>
    <w:p w:rsidR="00D3047F" w:rsidRPr="00B46A20" w:rsidRDefault="00D3047F" w:rsidP="00D3047F">
      <w:pPr>
        <w:pStyle w:val="l6"/>
        <w:spacing w:before="0" w:beforeAutospacing="0" w:after="0" w:afterAutospacing="0"/>
        <w:jc w:val="both"/>
        <w:rPr>
          <w:rFonts w:asciiTheme="minorHAnsi" w:hAnsiTheme="minorHAnsi" w:cstheme="minorHAnsi"/>
          <w:sz w:val="20"/>
          <w:szCs w:val="20"/>
        </w:rPr>
      </w:pPr>
      <w:r w:rsidRPr="00B46A20">
        <w:rPr>
          <w:rStyle w:val="PromnnHTML"/>
          <w:rFonts w:asciiTheme="minorHAnsi" w:eastAsiaTheme="majorEastAsia" w:hAnsiTheme="minorHAnsi" w:cstheme="minorHAnsi"/>
          <w:bCs/>
          <w:i w:val="0"/>
          <w:iCs w:val="0"/>
          <w:sz w:val="20"/>
          <w:szCs w:val="20"/>
        </w:rPr>
        <w:t>c)</w:t>
      </w:r>
      <w:r w:rsidRPr="00B46A20">
        <w:rPr>
          <w:rFonts w:asciiTheme="minorHAnsi" w:hAnsiTheme="minorHAnsi" w:cstheme="minorHAnsi"/>
          <w:sz w:val="20"/>
          <w:szCs w:val="20"/>
        </w:rPr>
        <w:t> uložit dítěti, rodičům nebo jiným osobám odpovědným za výchovu dítěte omezení bránící působení škodlivých vlivů na výchovu dítěte, zejména zákaz určitých činností, návštěv určitých míst, akcí nebo zařízení nevhodných vzhledem k osobě dítěte a jeho vývoji, nebo</w:t>
      </w:r>
    </w:p>
    <w:p w:rsidR="00D3047F" w:rsidRPr="00B46A20" w:rsidRDefault="00D3047F" w:rsidP="00D3047F">
      <w:pPr>
        <w:pStyle w:val="l6"/>
        <w:spacing w:before="0" w:beforeAutospacing="0" w:after="0" w:afterAutospacing="0"/>
        <w:jc w:val="both"/>
        <w:rPr>
          <w:rFonts w:asciiTheme="minorHAnsi" w:hAnsiTheme="minorHAnsi" w:cstheme="minorHAnsi"/>
          <w:sz w:val="20"/>
          <w:szCs w:val="20"/>
        </w:rPr>
      </w:pPr>
      <w:r w:rsidRPr="00B46A20">
        <w:rPr>
          <w:rStyle w:val="PromnnHTML"/>
          <w:rFonts w:asciiTheme="minorHAnsi" w:eastAsiaTheme="majorEastAsia" w:hAnsiTheme="minorHAnsi" w:cstheme="minorHAnsi"/>
          <w:bCs/>
          <w:i w:val="0"/>
          <w:iCs w:val="0"/>
          <w:sz w:val="20"/>
          <w:szCs w:val="20"/>
        </w:rPr>
        <w:t>d)</w:t>
      </w:r>
      <w:r w:rsidRPr="00B46A20">
        <w:rPr>
          <w:rFonts w:asciiTheme="minorHAnsi" w:hAnsiTheme="minorHAnsi" w:cstheme="minorHAnsi"/>
          <w:sz w:val="20"/>
          <w:szCs w:val="20"/>
        </w:rPr>
        <w:t> uložit dítěti, rodičům nebo jiným osobám odpovědným za výchovu dítěte povinnost využít odbornou poradenskou pomoc nebo uložit povinnost účastnit se prvního setkání se zapsaným mediátorem v rozsahu 3 hodin nebo terapie; ustanovení § 12 odst. 1 tím není dotčeno.</w:t>
      </w:r>
    </w:p>
    <w:p w:rsidR="00D3047F" w:rsidRPr="00B46A20" w:rsidRDefault="00D3047F" w:rsidP="00D3047F">
      <w:pPr>
        <w:pStyle w:val="l6"/>
        <w:spacing w:before="0" w:beforeAutospacing="0" w:after="0" w:afterAutospacing="0"/>
        <w:jc w:val="both"/>
        <w:rPr>
          <w:rFonts w:asciiTheme="minorHAnsi" w:hAnsiTheme="minorHAnsi" w:cstheme="minorHAnsi"/>
          <w:sz w:val="20"/>
          <w:szCs w:val="20"/>
        </w:rPr>
      </w:pPr>
      <w:r w:rsidRPr="00B46A20">
        <w:rPr>
          <w:rFonts w:asciiTheme="minorHAnsi" w:hAnsiTheme="minorHAnsi" w:cstheme="minorHAnsi"/>
          <w:sz w:val="20"/>
          <w:szCs w:val="20"/>
        </w:rPr>
        <w:t>Neučinil-li tak obecní úřad obce s rozšířenou působností, může o těchto výchovných opatřeních za stejných podmínek rozhodnout soud.</w:t>
      </w:r>
    </w:p>
    <w:p w:rsidR="00D3047F" w:rsidRPr="00B46A20" w:rsidRDefault="00D3047F" w:rsidP="00D3047F">
      <w:pPr>
        <w:pStyle w:val="l5"/>
        <w:spacing w:before="0" w:beforeAutospacing="0" w:after="0" w:afterAutospacing="0"/>
        <w:jc w:val="both"/>
        <w:rPr>
          <w:rStyle w:val="PromnnHTML"/>
          <w:rFonts w:asciiTheme="minorHAnsi" w:eastAsiaTheme="majorEastAsia" w:hAnsiTheme="minorHAnsi" w:cstheme="minorHAnsi"/>
          <w:bCs/>
          <w:i w:val="0"/>
          <w:iCs w:val="0"/>
          <w:sz w:val="20"/>
          <w:szCs w:val="20"/>
        </w:rPr>
      </w:pPr>
    </w:p>
    <w:p w:rsidR="00D3047F" w:rsidRPr="00B46A20" w:rsidRDefault="00D3047F" w:rsidP="00D3047F">
      <w:pPr>
        <w:pStyle w:val="l5"/>
        <w:spacing w:before="0" w:beforeAutospacing="0" w:after="0" w:afterAutospacing="0"/>
        <w:jc w:val="both"/>
        <w:rPr>
          <w:rFonts w:asciiTheme="minorHAnsi" w:hAnsiTheme="minorHAnsi" w:cstheme="minorHAnsi"/>
          <w:sz w:val="20"/>
          <w:szCs w:val="20"/>
        </w:rPr>
      </w:pPr>
      <w:r w:rsidRPr="00B46A20">
        <w:rPr>
          <w:rStyle w:val="PromnnHTML"/>
          <w:rFonts w:asciiTheme="minorHAnsi" w:eastAsiaTheme="majorEastAsia" w:hAnsiTheme="minorHAnsi" w:cstheme="minorHAnsi"/>
          <w:bCs/>
          <w:i w:val="0"/>
          <w:iCs w:val="0"/>
          <w:sz w:val="20"/>
          <w:szCs w:val="20"/>
        </w:rPr>
        <w:t>(2)</w:t>
      </w:r>
      <w:r w:rsidRPr="00B46A20">
        <w:rPr>
          <w:rFonts w:asciiTheme="minorHAnsi" w:hAnsiTheme="minorHAnsi" w:cstheme="minorHAnsi"/>
          <w:sz w:val="20"/>
          <w:szCs w:val="20"/>
        </w:rPr>
        <w:t> Obecní úřad obce s rozšířenou působností při rozhodování o výchovných opatřeních podle odstavce 1 přihlédne k tomu, že projednávání nedostatků podle § 10 odst. 1 písm. b) až d) nebo uložení povinnosti podle § 12 odst. 1 a 3 nevedlo k nápravě.</w:t>
      </w:r>
    </w:p>
    <w:p w:rsidR="00D3047F" w:rsidRPr="00B46A20" w:rsidRDefault="00D3047F" w:rsidP="00D3047F">
      <w:pPr>
        <w:pStyle w:val="l5"/>
        <w:spacing w:before="0" w:beforeAutospacing="0" w:after="0" w:afterAutospacing="0"/>
        <w:jc w:val="both"/>
        <w:rPr>
          <w:rStyle w:val="PromnnHTML"/>
          <w:rFonts w:asciiTheme="minorHAnsi" w:eastAsiaTheme="majorEastAsia" w:hAnsiTheme="minorHAnsi" w:cstheme="minorHAnsi"/>
          <w:bCs/>
          <w:i w:val="0"/>
          <w:iCs w:val="0"/>
          <w:sz w:val="20"/>
          <w:szCs w:val="20"/>
        </w:rPr>
      </w:pPr>
    </w:p>
    <w:p w:rsidR="00D3047F" w:rsidRPr="00B46A20" w:rsidRDefault="00D3047F" w:rsidP="00D3047F">
      <w:pPr>
        <w:pStyle w:val="l5"/>
        <w:spacing w:before="0" w:beforeAutospacing="0" w:after="0" w:afterAutospacing="0"/>
        <w:jc w:val="both"/>
        <w:rPr>
          <w:rFonts w:asciiTheme="minorHAnsi" w:hAnsiTheme="minorHAnsi" w:cstheme="minorHAnsi"/>
          <w:sz w:val="20"/>
          <w:szCs w:val="20"/>
        </w:rPr>
      </w:pPr>
      <w:r w:rsidRPr="00B46A20">
        <w:rPr>
          <w:rStyle w:val="PromnnHTML"/>
          <w:rFonts w:asciiTheme="minorHAnsi" w:eastAsiaTheme="majorEastAsia" w:hAnsiTheme="minorHAnsi" w:cstheme="minorHAnsi"/>
          <w:bCs/>
          <w:i w:val="0"/>
          <w:iCs w:val="0"/>
          <w:sz w:val="20"/>
          <w:szCs w:val="20"/>
        </w:rPr>
        <w:t>(3)</w:t>
      </w:r>
      <w:r w:rsidRPr="00B46A20">
        <w:rPr>
          <w:rFonts w:asciiTheme="minorHAnsi" w:hAnsiTheme="minorHAnsi" w:cstheme="minorHAnsi"/>
          <w:sz w:val="20"/>
          <w:szCs w:val="20"/>
        </w:rPr>
        <w:t> Obecní úřad obce s rozšířenou působností může požádat příslušný obecní úřad, aby sledoval, zda jsou dodržována výchovná opatření, o nichž rozhodl.</w:t>
      </w:r>
    </w:p>
    <w:p w:rsidR="00D3047F" w:rsidRPr="00B46A20" w:rsidRDefault="00D3047F" w:rsidP="00D3047F">
      <w:pPr>
        <w:pStyle w:val="l5"/>
        <w:spacing w:before="0" w:beforeAutospacing="0" w:after="0" w:afterAutospacing="0"/>
        <w:jc w:val="both"/>
        <w:rPr>
          <w:rStyle w:val="PromnnHTML"/>
          <w:rFonts w:asciiTheme="minorHAnsi" w:eastAsiaTheme="majorEastAsia" w:hAnsiTheme="minorHAnsi" w:cstheme="minorHAnsi"/>
          <w:bCs/>
          <w:i w:val="0"/>
          <w:iCs w:val="0"/>
          <w:sz w:val="20"/>
          <w:szCs w:val="20"/>
        </w:rPr>
      </w:pPr>
    </w:p>
    <w:p w:rsidR="00D3047F" w:rsidRPr="00B46A20" w:rsidRDefault="00D3047F" w:rsidP="00D3047F">
      <w:pPr>
        <w:pStyle w:val="l5"/>
        <w:spacing w:before="0" w:beforeAutospacing="0" w:after="0" w:afterAutospacing="0"/>
        <w:jc w:val="both"/>
        <w:rPr>
          <w:rFonts w:asciiTheme="minorHAnsi" w:hAnsiTheme="minorHAnsi" w:cstheme="minorHAnsi"/>
          <w:sz w:val="20"/>
          <w:szCs w:val="20"/>
        </w:rPr>
      </w:pPr>
      <w:r w:rsidRPr="00B46A20">
        <w:rPr>
          <w:rStyle w:val="PromnnHTML"/>
          <w:rFonts w:asciiTheme="minorHAnsi" w:eastAsiaTheme="majorEastAsia" w:hAnsiTheme="minorHAnsi" w:cstheme="minorHAnsi"/>
          <w:bCs/>
          <w:i w:val="0"/>
          <w:iCs w:val="0"/>
          <w:sz w:val="20"/>
          <w:szCs w:val="20"/>
        </w:rPr>
        <w:t>(4)</w:t>
      </w:r>
      <w:r w:rsidRPr="00B46A20">
        <w:rPr>
          <w:rFonts w:asciiTheme="minorHAnsi" w:hAnsiTheme="minorHAnsi" w:cstheme="minorHAnsi"/>
          <w:sz w:val="20"/>
          <w:szCs w:val="20"/>
        </w:rPr>
        <w:t> Obecní úřad obce s rozšířenou působností zruší jím uložené výchovné opatření,</w:t>
      </w:r>
    </w:p>
    <w:p w:rsidR="00D3047F" w:rsidRPr="00B46A20" w:rsidRDefault="00D3047F" w:rsidP="00D3047F">
      <w:pPr>
        <w:pStyle w:val="l6"/>
        <w:spacing w:before="0" w:beforeAutospacing="0" w:after="0" w:afterAutospacing="0"/>
        <w:jc w:val="both"/>
        <w:rPr>
          <w:rFonts w:asciiTheme="minorHAnsi" w:hAnsiTheme="minorHAnsi" w:cstheme="minorHAnsi"/>
          <w:sz w:val="20"/>
          <w:szCs w:val="20"/>
        </w:rPr>
      </w:pPr>
      <w:r w:rsidRPr="00B46A20">
        <w:rPr>
          <w:rStyle w:val="PromnnHTML"/>
          <w:rFonts w:asciiTheme="minorHAnsi" w:eastAsiaTheme="majorEastAsia" w:hAnsiTheme="minorHAnsi" w:cstheme="minorHAnsi"/>
          <w:bCs/>
          <w:i w:val="0"/>
          <w:iCs w:val="0"/>
          <w:sz w:val="20"/>
          <w:szCs w:val="20"/>
        </w:rPr>
        <w:t>a)</w:t>
      </w:r>
      <w:r w:rsidRPr="00B46A20">
        <w:rPr>
          <w:rFonts w:asciiTheme="minorHAnsi" w:hAnsiTheme="minorHAnsi" w:cstheme="minorHAnsi"/>
          <w:sz w:val="20"/>
          <w:szCs w:val="20"/>
        </w:rPr>
        <w:t> jestliže splní svůj účel, nebo</w:t>
      </w:r>
    </w:p>
    <w:p w:rsidR="00D3047F" w:rsidRPr="00B46A20" w:rsidRDefault="00D3047F" w:rsidP="00D3047F">
      <w:pPr>
        <w:pStyle w:val="l6"/>
        <w:spacing w:before="0" w:beforeAutospacing="0" w:after="0" w:afterAutospacing="0"/>
        <w:jc w:val="both"/>
        <w:rPr>
          <w:rFonts w:asciiTheme="minorHAnsi" w:hAnsiTheme="minorHAnsi" w:cstheme="minorHAnsi"/>
          <w:sz w:val="20"/>
          <w:szCs w:val="20"/>
        </w:rPr>
      </w:pPr>
      <w:r w:rsidRPr="00B46A20">
        <w:rPr>
          <w:rStyle w:val="PromnnHTML"/>
          <w:rFonts w:asciiTheme="minorHAnsi" w:eastAsiaTheme="majorEastAsia" w:hAnsiTheme="minorHAnsi" w:cstheme="minorHAnsi"/>
          <w:bCs/>
          <w:i w:val="0"/>
          <w:iCs w:val="0"/>
          <w:sz w:val="20"/>
          <w:szCs w:val="20"/>
        </w:rPr>
        <w:t>b)</w:t>
      </w:r>
      <w:r w:rsidRPr="00B46A20">
        <w:rPr>
          <w:rFonts w:asciiTheme="minorHAnsi" w:hAnsiTheme="minorHAnsi" w:cstheme="minorHAnsi"/>
          <w:sz w:val="20"/>
          <w:szCs w:val="20"/>
        </w:rPr>
        <w:t> jestliže nesplní svůj účel; přitom může rozhodnout o uložení jiného výchovného opatření nebo zvolit jiné vhodné opatření sociálně-právní ochrany,</w:t>
      </w:r>
    </w:p>
    <w:p w:rsidR="00D3047F" w:rsidRPr="00B46A20" w:rsidRDefault="00D3047F" w:rsidP="00D3047F">
      <w:pPr>
        <w:pStyle w:val="l6"/>
        <w:spacing w:before="0" w:beforeAutospacing="0" w:after="0" w:afterAutospacing="0"/>
        <w:jc w:val="both"/>
        <w:rPr>
          <w:rFonts w:asciiTheme="minorHAnsi" w:hAnsiTheme="minorHAnsi" w:cstheme="minorHAnsi"/>
          <w:sz w:val="20"/>
          <w:szCs w:val="20"/>
        </w:rPr>
      </w:pPr>
      <w:r w:rsidRPr="00B46A20">
        <w:rPr>
          <w:rStyle w:val="PromnnHTML"/>
          <w:rFonts w:asciiTheme="minorHAnsi" w:eastAsiaTheme="majorEastAsia" w:hAnsiTheme="minorHAnsi" w:cstheme="minorHAnsi"/>
          <w:bCs/>
          <w:i w:val="0"/>
          <w:iCs w:val="0"/>
          <w:sz w:val="20"/>
          <w:szCs w:val="20"/>
        </w:rPr>
        <w:t>c)</w:t>
      </w:r>
      <w:r w:rsidRPr="00B46A20">
        <w:rPr>
          <w:rFonts w:asciiTheme="minorHAnsi" w:hAnsiTheme="minorHAnsi" w:cstheme="minorHAnsi"/>
          <w:sz w:val="20"/>
          <w:szCs w:val="20"/>
        </w:rPr>
        <w:t> změní-li se poměry; písmeno b) věta za středníkem platí obdobně.</w:t>
      </w:r>
    </w:p>
    <w:p w:rsidR="00D3047F" w:rsidRPr="00B46A20" w:rsidRDefault="00D3047F" w:rsidP="00D3047F">
      <w:pPr>
        <w:pStyle w:val="l4"/>
        <w:spacing w:before="0" w:beforeAutospacing="0" w:after="0" w:afterAutospacing="0"/>
        <w:jc w:val="both"/>
        <w:rPr>
          <w:rFonts w:asciiTheme="minorHAnsi" w:hAnsiTheme="minorHAnsi" w:cstheme="minorHAnsi"/>
          <w:b/>
          <w:bCs/>
          <w:color w:val="000000"/>
          <w:sz w:val="20"/>
          <w:szCs w:val="20"/>
        </w:rPr>
      </w:pPr>
    </w:p>
    <w:p w:rsidR="00D3047F" w:rsidRPr="00B46A20" w:rsidRDefault="00D3047F" w:rsidP="00D3047F">
      <w:pPr>
        <w:pStyle w:val="l4"/>
        <w:spacing w:before="0" w:beforeAutospacing="0" w:after="0" w:afterAutospacing="0"/>
        <w:jc w:val="both"/>
        <w:rPr>
          <w:rFonts w:asciiTheme="minorHAnsi" w:hAnsiTheme="minorHAnsi" w:cstheme="minorHAnsi"/>
          <w:b/>
          <w:bCs/>
          <w:color w:val="000000"/>
          <w:sz w:val="20"/>
          <w:szCs w:val="20"/>
        </w:rPr>
      </w:pPr>
      <w:r w:rsidRPr="00B46A20">
        <w:rPr>
          <w:rFonts w:asciiTheme="minorHAnsi" w:hAnsiTheme="minorHAnsi" w:cstheme="minorHAnsi"/>
          <w:b/>
          <w:bCs/>
          <w:color w:val="000000"/>
          <w:sz w:val="20"/>
          <w:szCs w:val="20"/>
        </w:rPr>
        <w:t>§ 13a</w:t>
      </w:r>
    </w:p>
    <w:p w:rsidR="00D3047F" w:rsidRPr="00B46A20" w:rsidRDefault="00D3047F" w:rsidP="00D3047F">
      <w:pPr>
        <w:pStyle w:val="l5"/>
        <w:spacing w:before="0" w:beforeAutospacing="0" w:after="0" w:afterAutospacing="0"/>
        <w:jc w:val="both"/>
        <w:rPr>
          <w:rFonts w:asciiTheme="minorHAnsi" w:hAnsiTheme="minorHAnsi" w:cstheme="minorHAnsi"/>
          <w:color w:val="000000"/>
          <w:sz w:val="20"/>
          <w:szCs w:val="20"/>
        </w:rPr>
      </w:pPr>
      <w:r w:rsidRPr="00B46A20">
        <w:rPr>
          <w:rStyle w:val="PromnnHTML"/>
          <w:rFonts w:asciiTheme="minorHAnsi" w:eastAsiaTheme="majorEastAsia" w:hAnsiTheme="minorHAnsi" w:cstheme="minorHAnsi"/>
          <w:b/>
          <w:bCs/>
          <w:i w:val="0"/>
          <w:iCs w:val="0"/>
          <w:color w:val="000000"/>
          <w:sz w:val="20"/>
          <w:szCs w:val="20"/>
        </w:rPr>
        <w:t>(1)</w:t>
      </w:r>
      <w:r w:rsidRPr="00B46A20">
        <w:rPr>
          <w:rFonts w:asciiTheme="minorHAnsi" w:hAnsiTheme="minorHAnsi" w:cstheme="minorHAnsi"/>
          <w:color w:val="000000"/>
          <w:sz w:val="20"/>
          <w:szCs w:val="20"/>
        </w:rPr>
        <w:t> Vyžaduje-li to zájem dítěte a výchovná opatření podle § 13 odst. 1 nevedla k nápravě, může soud dočasně odejmout dítě z péče rodičů nebo jiné osoby odpovědné za výchovu dítěte; přitom dítěti nařídí nejdéle na 3 měsíce pobyt ve</w:t>
      </w:r>
    </w:p>
    <w:p w:rsidR="00D3047F" w:rsidRPr="00B46A20" w:rsidRDefault="00D3047F" w:rsidP="00D3047F">
      <w:pPr>
        <w:pStyle w:val="l6"/>
        <w:spacing w:before="0" w:beforeAutospacing="0" w:after="0" w:afterAutospacing="0"/>
        <w:jc w:val="both"/>
        <w:rPr>
          <w:rFonts w:asciiTheme="minorHAnsi" w:hAnsiTheme="minorHAnsi" w:cstheme="minorHAnsi"/>
          <w:color w:val="000000"/>
          <w:sz w:val="20"/>
          <w:szCs w:val="20"/>
        </w:rPr>
      </w:pPr>
      <w:r w:rsidRPr="00B46A20">
        <w:rPr>
          <w:rStyle w:val="PromnnHTML"/>
          <w:rFonts w:asciiTheme="minorHAnsi" w:eastAsiaTheme="majorEastAsia" w:hAnsiTheme="minorHAnsi" w:cstheme="minorHAnsi"/>
          <w:b/>
          <w:bCs/>
          <w:i w:val="0"/>
          <w:iCs w:val="0"/>
          <w:color w:val="000000"/>
          <w:sz w:val="20"/>
          <w:szCs w:val="20"/>
        </w:rPr>
        <w:t>a)</w:t>
      </w:r>
      <w:r w:rsidRPr="00B46A20">
        <w:rPr>
          <w:rFonts w:asciiTheme="minorHAnsi" w:hAnsiTheme="minorHAnsi" w:cstheme="minorHAnsi"/>
          <w:color w:val="000000"/>
          <w:sz w:val="20"/>
          <w:szCs w:val="20"/>
        </w:rPr>
        <w:t> středisku výchovné péče nebo v zařízení pro děti vyžadující okamžitou pomoc, nebo</w:t>
      </w:r>
    </w:p>
    <w:p w:rsidR="00D3047F" w:rsidRPr="00B46A20" w:rsidRDefault="00D3047F" w:rsidP="00D3047F">
      <w:pPr>
        <w:pStyle w:val="l6"/>
        <w:spacing w:before="0" w:beforeAutospacing="0" w:after="0" w:afterAutospacing="0"/>
        <w:jc w:val="both"/>
        <w:rPr>
          <w:rFonts w:asciiTheme="minorHAnsi" w:hAnsiTheme="minorHAnsi" w:cstheme="minorHAnsi"/>
          <w:color w:val="000000"/>
          <w:sz w:val="20"/>
          <w:szCs w:val="20"/>
        </w:rPr>
      </w:pPr>
      <w:r w:rsidRPr="00B46A20">
        <w:rPr>
          <w:rStyle w:val="PromnnHTML"/>
          <w:rFonts w:asciiTheme="minorHAnsi" w:eastAsiaTheme="majorEastAsia" w:hAnsiTheme="minorHAnsi" w:cstheme="minorHAnsi"/>
          <w:b/>
          <w:bCs/>
          <w:i w:val="0"/>
          <w:iCs w:val="0"/>
          <w:color w:val="000000"/>
          <w:sz w:val="20"/>
          <w:szCs w:val="20"/>
        </w:rPr>
        <w:t>b)</w:t>
      </w:r>
      <w:r w:rsidRPr="00B46A20">
        <w:rPr>
          <w:rFonts w:asciiTheme="minorHAnsi" w:hAnsiTheme="minorHAnsi" w:cstheme="minorHAnsi"/>
          <w:color w:val="000000"/>
          <w:sz w:val="20"/>
          <w:szCs w:val="20"/>
        </w:rPr>
        <w:t> zařízení poskytovatele zdravotních služeb nebo v domově pro osoby se zdravotním postižením.</w:t>
      </w:r>
    </w:p>
    <w:p w:rsidR="00D3047F" w:rsidRPr="00B46A20" w:rsidRDefault="00D3047F" w:rsidP="00D3047F">
      <w:pPr>
        <w:pStyle w:val="l5"/>
        <w:spacing w:before="0" w:beforeAutospacing="0" w:after="0" w:afterAutospacing="0"/>
        <w:jc w:val="both"/>
        <w:rPr>
          <w:rStyle w:val="PromnnHTML"/>
          <w:rFonts w:asciiTheme="minorHAnsi" w:eastAsiaTheme="majorEastAsia" w:hAnsiTheme="minorHAnsi" w:cstheme="minorHAnsi"/>
          <w:b/>
          <w:bCs/>
          <w:i w:val="0"/>
          <w:iCs w:val="0"/>
          <w:color w:val="000000"/>
          <w:sz w:val="20"/>
          <w:szCs w:val="20"/>
        </w:rPr>
      </w:pPr>
    </w:p>
    <w:p w:rsidR="00D3047F" w:rsidRPr="00B46A20" w:rsidRDefault="00D3047F" w:rsidP="00D3047F">
      <w:pPr>
        <w:pStyle w:val="l2"/>
        <w:shd w:val="clear" w:color="auto" w:fill="FFFFFF"/>
        <w:spacing w:before="0" w:beforeAutospacing="0" w:after="0" w:afterAutospacing="0"/>
        <w:jc w:val="both"/>
        <w:rPr>
          <w:rFonts w:asciiTheme="minorHAnsi" w:hAnsiTheme="minorHAnsi" w:cstheme="minorHAnsi"/>
          <w:bCs/>
          <w:sz w:val="20"/>
          <w:szCs w:val="20"/>
        </w:rPr>
      </w:pPr>
      <w:r w:rsidRPr="00B46A20">
        <w:rPr>
          <w:rFonts w:asciiTheme="minorHAnsi" w:hAnsiTheme="minorHAnsi" w:cstheme="minorHAnsi"/>
          <w:bCs/>
          <w:sz w:val="20"/>
          <w:szCs w:val="20"/>
        </w:rPr>
        <w:t>§ 57</w:t>
      </w:r>
    </w:p>
    <w:p w:rsidR="00D3047F" w:rsidRPr="00B46A20" w:rsidRDefault="00D3047F" w:rsidP="00D3047F">
      <w:pPr>
        <w:pStyle w:val="l3"/>
        <w:shd w:val="clear" w:color="auto" w:fill="FFFFFF"/>
        <w:spacing w:before="0" w:beforeAutospacing="0" w:after="0" w:afterAutospacing="0"/>
        <w:jc w:val="both"/>
        <w:rPr>
          <w:rFonts w:asciiTheme="minorHAnsi" w:hAnsiTheme="minorHAnsi" w:cstheme="minorHAnsi"/>
          <w:color w:val="000000"/>
          <w:sz w:val="20"/>
          <w:szCs w:val="20"/>
        </w:rPr>
      </w:pPr>
      <w:r w:rsidRPr="00B46A20">
        <w:rPr>
          <w:rFonts w:asciiTheme="minorHAnsi" w:hAnsiTheme="minorHAnsi" w:cstheme="minorHAnsi"/>
          <w:color w:val="000000"/>
          <w:sz w:val="20"/>
          <w:szCs w:val="20"/>
        </w:rPr>
        <w:t>Zaměstnanci v orgánech sociálně-právní ochrany, zaměstnanci kraje zařazení do krajského úřadu, zaměstnanci obce zařazení do obecního úřadu, zaměstnanci obce s rozšířenou působností zařazení do obecního úřadu a zaměstnanci zařízení sociálně-právní ochrany jsou povinni zachovávat mlčenlivost o skutečnostech, se kterými se při provádění sociálně-právní ochrany nebo v přímé souvislosti s tím seznámili, pokud se v tomto zákoně nestanoví jinak….</w:t>
      </w:r>
    </w:p>
    <w:p w:rsidR="00D3047F" w:rsidRPr="00B46A20" w:rsidRDefault="00D3047F" w:rsidP="00D3047F">
      <w:pPr>
        <w:pBdr>
          <w:bottom w:val="single" w:sz="12" w:space="1" w:color="auto"/>
        </w:pBdr>
        <w:spacing w:after="0" w:line="20" w:lineRule="atLeast"/>
        <w:jc w:val="both"/>
        <w:rPr>
          <w:rFonts w:cstheme="minorHAnsi"/>
          <w:b/>
          <w:sz w:val="20"/>
          <w:szCs w:val="20"/>
        </w:rPr>
      </w:pPr>
    </w:p>
    <w:p w:rsidR="00D3047F" w:rsidRPr="00B46A20" w:rsidRDefault="00D3047F" w:rsidP="00D3047F">
      <w:pPr>
        <w:spacing w:after="0" w:line="20" w:lineRule="atLeast"/>
        <w:jc w:val="both"/>
        <w:rPr>
          <w:rFonts w:cstheme="minorHAnsi"/>
          <w:b/>
          <w:sz w:val="20"/>
          <w:szCs w:val="20"/>
        </w:rPr>
      </w:pPr>
    </w:p>
    <w:p w:rsidR="00D3047F" w:rsidRPr="00B46A20" w:rsidRDefault="00D3047F" w:rsidP="00D3047F">
      <w:pPr>
        <w:spacing w:after="0" w:line="20" w:lineRule="atLeast"/>
        <w:jc w:val="both"/>
        <w:rPr>
          <w:rFonts w:cstheme="minorHAnsi"/>
          <w:b/>
          <w:bCs/>
          <w:i/>
          <w:iCs/>
          <w:sz w:val="20"/>
          <w:szCs w:val="20"/>
        </w:rPr>
      </w:pPr>
      <w:r w:rsidRPr="00B46A20">
        <w:rPr>
          <w:rFonts w:cstheme="minorHAnsi"/>
          <w:b/>
          <w:bCs/>
          <w:i/>
          <w:iCs/>
          <w:sz w:val="20"/>
          <w:szCs w:val="20"/>
        </w:rPr>
        <w:t>Zákon 89/2012/ Sb. Občanský zákoník – „zákon o rodině“</w:t>
      </w:r>
    </w:p>
    <w:p w:rsidR="00D3047F" w:rsidRPr="00B46A20" w:rsidRDefault="00D3047F" w:rsidP="00D3047F">
      <w:pPr>
        <w:spacing w:after="0" w:line="20" w:lineRule="atLeast"/>
        <w:jc w:val="both"/>
        <w:rPr>
          <w:rFonts w:cstheme="minorHAnsi"/>
          <w:bCs/>
          <w:sz w:val="20"/>
          <w:szCs w:val="20"/>
        </w:rPr>
      </w:pPr>
      <w:r w:rsidRPr="00B46A20">
        <w:rPr>
          <w:rFonts w:cstheme="minorHAnsi"/>
          <w:bCs/>
          <w:sz w:val="20"/>
          <w:szCs w:val="20"/>
        </w:rPr>
        <w:t>Nový občanský zákoník mění postavení dítěte-nyní je nikoliv pouze objektem, ale již subjektem práva. Soud má proto povinnost u dítěte nad 12 let věku zjišťovat jeho názor na projednávanou věc.</w:t>
      </w:r>
    </w:p>
    <w:p w:rsidR="00D3047F" w:rsidRPr="00B46A20" w:rsidRDefault="00D3047F" w:rsidP="00D3047F">
      <w:pPr>
        <w:spacing w:after="0" w:line="20" w:lineRule="atLeast"/>
        <w:jc w:val="both"/>
        <w:rPr>
          <w:rFonts w:cstheme="minorHAnsi"/>
          <w:bCs/>
          <w:sz w:val="20"/>
          <w:szCs w:val="20"/>
        </w:rPr>
      </w:pPr>
      <w:r w:rsidRPr="00B46A20">
        <w:rPr>
          <w:rFonts w:cstheme="minorHAnsi"/>
          <w:bCs/>
          <w:sz w:val="20"/>
          <w:szCs w:val="20"/>
        </w:rPr>
        <w:t>Posilují práva rodičů, školy mají povinnost odpovídat na dotazy ohledně dítěte oběma rodičům / platí to, pokud nebyli zbaveni rodičovských práv nebo jim tato práva nebyla omezena / a to i tehdy, jsou</w:t>
      </w:r>
      <w:r>
        <w:rPr>
          <w:rFonts w:cstheme="minorHAnsi"/>
          <w:bCs/>
          <w:sz w:val="20"/>
          <w:szCs w:val="20"/>
        </w:rPr>
        <w:t>-</w:t>
      </w:r>
      <w:r w:rsidRPr="00B46A20">
        <w:rPr>
          <w:rFonts w:cstheme="minorHAnsi"/>
          <w:bCs/>
          <w:sz w:val="20"/>
          <w:szCs w:val="20"/>
        </w:rPr>
        <w:t>li rozvedeni nebo nesezdáni.</w:t>
      </w:r>
    </w:p>
    <w:p w:rsidR="00D3047F" w:rsidRPr="00B46A20" w:rsidRDefault="00D3047F" w:rsidP="00D3047F">
      <w:pPr>
        <w:spacing w:after="0" w:line="20" w:lineRule="atLeast"/>
        <w:jc w:val="both"/>
        <w:rPr>
          <w:rFonts w:cstheme="minorHAnsi"/>
          <w:b/>
          <w:bCs/>
          <w:sz w:val="20"/>
          <w:szCs w:val="20"/>
        </w:rPr>
      </w:pPr>
    </w:p>
    <w:p w:rsidR="00D3047F" w:rsidRPr="00B46A20" w:rsidRDefault="00D3047F" w:rsidP="00D3047F">
      <w:pPr>
        <w:spacing w:after="0" w:line="20" w:lineRule="atLeast"/>
        <w:jc w:val="both"/>
        <w:rPr>
          <w:rFonts w:cstheme="minorHAnsi"/>
          <w:b/>
          <w:bCs/>
          <w:sz w:val="20"/>
          <w:szCs w:val="20"/>
        </w:rPr>
      </w:pPr>
      <w:r w:rsidRPr="00B46A20">
        <w:rPr>
          <w:rFonts w:cstheme="minorHAnsi"/>
          <w:b/>
          <w:bCs/>
          <w:sz w:val="20"/>
          <w:szCs w:val="20"/>
        </w:rPr>
        <w:t>Část I. – Obecná část</w:t>
      </w:r>
    </w:p>
    <w:p w:rsidR="00D3047F" w:rsidRPr="00B46A20" w:rsidRDefault="00D3047F" w:rsidP="00D3047F">
      <w:pPr>
        <w:spacing w:after="0" w:line="20" w:lineRule="atLeast"/>
        <w:jc w:val="both"/>
        <w:rPr>
          <w:rFonts w:cstheme="minorHAnsi"/>
          <w:bCs/>
          <w:sz w:val="20"/>
          <w:szCs w:val="20"/>
        </w:rPr>
      </w:pPr>
      <w:r w:rsidRPr="00B46A20">
        <w:rPr>
          <w:rFonts w:cstheme="minorHAnsi"/>
          <w:bCs/>
          <w:sz w:val="20"/>
          <w:szCs w:val="20"/>
        </w:rPr>
        <w:t>Osobnost člověka – ochrana §81 - §83</w:t>
      </w:r>
    </w:p>
    <w:p w:rsidR="00D3047F" w:rsidRPr="00B46A20" w:rsidRDefault="00D3047F" w:rsidP="00D3047F">
      <w:pPr>
        <w:spacing w:after="0" w:line="20" w:lineRule="atLeast"/>
        <w:jc w:val="both"/>
        <w:rPr>
          <w:rFonts w:cstheme="minorHAnsi"/>
          <w:bCs/>
          <w:sz w:val="20"/>
          <w:szCs w:val="20"/>
        </w:rPr>
      </w:pPr>
      <w:r w:rsidRPr="00B46A20">
        <w:rPr>
          <w:rFonts w:cstheme="minorHAnsi"/>
          <w:bCs/>
          <w:sz w:val="20"/>
          <w:szCs w:val="20"/>
        </w:rPr>
        <w:t xml:space="preserve">Podoba a soukromí §84 - §90 </w:t>
      </w:r>
    </w:p>
    <w:p w:rsidR="00D3047F" w:rsidRPr="00B46A20" w:rsidRDefault="00D3047F" w:rsidP="00D3047F">
      <w:pPr>
        <w:spacing w:after="0" w:line="20" w:lineRule="atLeast"/>
        <w:jc w:val="both"/>
        <w:rPr>
          <w:rFonts w:cstheme="minorHAnsi"/>
          <w:b/>
          <w:bCs/>
          <w:iCs/>
          <w:sz w:val="20"/>
          <w:szCs w:val="20"/>
        </w:rPr>
      </w:pPr>
    </w:p>
    <w:p w:rsidR="00D3047F" w:rsidRPr="00B46A20" w:rsidRDefault="00D3047F" w:rsidP="00D3047F">
      <w:pPr>
        <w:spacing w:after="0" w:line="20" w:lineRule="atLeast"/>
        <w:jc w:val="both"/>
        <w:rPr>
          <w:rFonts w:cstheme="minorHAnsi"/>
          <w:b/>
          <w:bCs/>
          <w:iCs/>
          <w:sz w:val="20"/>
          <w:szCs w:val="20"/>
        </w:rPr>
      </w:pPr>
      <w:r w:rsidRPr="00B46A20">
        <w:rPr>
          <w:rFonts w:cstheme="minorHAnsi"/>
          <w:b/>
          <w:bCs/>
          <w:iCs/>
          <w:sz w:val="20"/>
          <w:szCs w:val="20"/>
        </w:rPr>
        <w:t>Část II. – Rodinné právo</w:t>
      </w: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lastRenderedPageBreak/>
        <w:t xml:space="preserve">§ 865, odst. (1) rodičovská odpovědnost náleží stejně oběma rodičům, leda jí byl zbaven. odst. (2) – rozhodne-li soud o omezení svéprávnosti rodiče, rozhodne zároveň o jeho rodičovské odpovědnosti. </w:t>
      </w:r>
    </w:p>
    <w:p w:rsidR="00D3047F" w:rsidRPr="00B46A20" w:rsidRDefault="00D3047F" w:rsidP="00D3047F">
      <w:pPr>
        <w:spacing w:after="0" w:line="20" w:lineRule="atLeast"/>
        <w:jc w:val="both"/>
        <w:rPr>
          <w:rFonts w:cstheme="minorHAnsi"/>
          <w:bCs/>
          <w:iCs/>
          <w:sz w:val="20"/>
          <w:szCs w:val="20"/>
        </w:rPr>
      </w:pP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t>§ 870 Nevykonává-li rodič svoji rodičovskou odpovědnost řádně a vyžaduje-li to zájem dítěte soud jeho rodičovskou odpovědnost omezí, nebo omezí její výkon, a zároveň stavoví rozsah tohoto omezení</w:t>
      </w:r>
    </w:p>
    <w:p w:rsidR="00D3047F" w:rsidRPr="00B46A20" w:rsidRDefault="00D3047F" w:rsidP="00D3047F">
      <w:pPr>
        <w:spacing w:after="0" w:line="20" w:lineRule="atLeast"/>
        <w:jc w:val="both"/>
        <w:rPr>
          <w:rFonts w:cstheme="minorHAnsi"/>
          <w:bCs/>
          <w:iCs/>
          <w:sz w:val="20"/>
          <w:szCs w:val="20"/>
        </w:rPr>
      </w:pP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t>§ 871 Odst. (1)</w:t>
      </w:r>
      <w:r>
        <w:rPr>
          <w:rFonts w:cstheme="minorHAnsi"/>
          <w:bCs/>
          <w:iCs/>
          <w:sz w:val="20"/>
          <w:szCs w:val="20"/>
        </w:rPr>
        <w:t xml:space="preserve"> </w:t>
      </w:r>
      <w:r w:rsidRPr="00B46A20">
        <w:rPr>
          <w:rFonts w:cstheme="minorHAnsi"/>
          <w:bCs/>
          <w:iCs/>
          <w:sz w:val="20"/>
          <w:szCs w:val="20"/>
        </w:rPr>
        <w:t>Zneužívá-li rodič svoji rodičovskou odpovědnost nebo její výkon, anebo svoji rodičovskou odpovědnost nebo její výkon závažným způsobem zanedbává, soud jej jeho rodičovské odpovědnosti zbaví.</w:t>
      </w: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t>odst.</w:t>
      </w:r>
      <w:r>
        <w:rPr>
          <w:rFonts w:cstheme="minorHAnsi"/>
          <w:bCs/>
          <w:iCs/>
          <w:sz w:val="20"/>
          <w:szCs w:val="20"/>
        </w:rPr>
        <w:t xml:space="preserve"> </w:t>
      </w:r>
      <w:r w:rsidRPr="00B46A20">
        <w:rPr>
          <w:rFonts w:cstheme="minorHAnsi"/>
          <w:bCs/>
          <w:iCs/>
          <w:sz w:val="20"/>
          <w:szCs w:val="20"/>
        </w:rPr>
        <w:t>(2) Spáchal-li rodič proti svému dítěti úmyslný trestný čin, nebo použil-li</w:t>
      </w:r>
    </w:p>
    <w:p w:rsidR="00D3047F" w:rsidRPr="00B46A20" w:rsidRDefault="00D3047F" w:rsidP="00D3047F">
      <w:pPr>
        <w:numPr>
          <w:ilvl w:val="0"/>
          <w:numId w:val="23"/>
        </w:numPr>
        <w:spacing w:after="0" w:line="20" w:lineRule="atLeast"/>
        <w:jc w:val="both"/>
        <w:rPr>
          <w:rFonts w:cstheme="minorHAnsi"/>
          <w:bCs/>
          <w:iCs/>
          <w:sz w:val="20"/>
          <w:szCs w:val="20"/>
        </w:rPr>
      </w:pPr>
      <w:r w:rsidRPr="00B46A20">
        <w:rPr>
          <w:rFonts w:cstheme="minorHAnsi"/>
          <w:bCs/>
          <w:iCs/>
          <w:sz w:val="20"/>
          <w:szCs w:val="20"/>
        </w:rPr>
        <w:t xml:space="preserve">rodič své dítě, které není trestně odpovědní, ke spáchání trestného činu, nebo </w:t>
      </w:r>
    </w:p>
    <w:p w:rsidR="00D3047F" w:rsidRPr="00B46A20" w:rsidRDefault="00D3047F" w:rsidP="00D3047F">
      <w:pPr>
        <w:numPr>
          <w:ilvl w:val="0"/>
          <w:numId w:val="23"/>
        </w:numPr>
        <w:spacing w:after="0" w:line="20" w:lineRule="atLeast"/>
        <w:jc w:val="both"/>
        <w:rPr>
          <w:rFonts w:cstheme="minorHAnsi"/>
          <w:bCs/>
          <w:iCs/>
          <w:sz w:val="20"/>
          <w:szCs w:val="20"/>
        </w:rPr>
      </w:pPr>
      <w:r w:rsidRPr="00B46A20">
        <w:rPr>
          <w:rFonts w:cstheme="minorHAnsi"/>
          <w:bCs/>
          <w:iCs/>
          <w:sz w:val="20"/>
          <w:szCs w:val="20"/>
        </w:rPr>
        <w:t>spáchal –</w:t>
      </w:r>
      <w:proofErr w:type="spellStart"/>
      <w:r w:rsidRPr="00B46A20">
        <w:rPr>
          <w:rFonts w:cstheme="minorHAnsi"/>
          <w:bCs/>
          <w:iCs/>
          <w:sz w:val="20"/>
          <w:szCs w:val="20"/>
        </w:rPr>
        <w:t>li</w:t>
      </w:r>
      <w:proofErr w:type="spellEnd"/>
      <w:r w:rsidRPr="00B46A20">
        <w:rPr>
          <w:rFonts w:cstheme="minorHAnsi"/>
          <w:bCs/>
          <w:iCs/>
          <w:sz w:val="20"/>
          <w:szCs w:val="20"/>
        </w:rPr>
        <w:t xml:space="preserve"> rodič trestný čin jako spolupachatel, návodce, pomocník či </w:t>
      </w:r>
    </w:p>
    <w:p w:rsidR="00D3047F" w:rsidRPr="00B46A20" w:rsidRDefault="00D3047F" w:rsidP="00D3047F">
      <w:pPr>
        <w:numPr>
          <w:ilvl w:val="0"/>
          <w:numId w:val="23"/>
        </w:numPr>
        <w:spacing w:after="0" w:line="20" w:lineRule="atLeast"/>
        <w:jc w:val="both"/>
        <w:rPr>
          <w:rFonts w:cstheme="minorHAnsi"/>
          <w:bCs/>
          <w:iCs/>
          <w:sz w:val="20"/>
          <w:szCs w:val="20"/>
        </w:rPr>
      </w:pPr>
      <w:r w:rsidRPr="00B46A20">
        <w:rPr>
          <w:rFonts w:cstheme="minorHAnsi"/>
          <w:bCs/>
          <w:iCs/>
          <w:sz w:val="20"/>
          <w:szCs w:val="20"/>
        </w:rPr>
        <w:t>organizátor trestného činu spáchaného jeho dítětem soud zvlášť posoudí</w:t>
      </w:r>
    </w:p>
    <w:p w:rsidR="00D3047F" w:rsidRPr="00B46A20" w:rsidRDefault="00D3047F" w:rsidP="00D3047F">
      <w:pPr>
        <w:numPr>
          <w:ilvl w:val="0"/>
          <w:numId w:val="23"/>
        </w:numPr>
        <w:spacing w:after="0" w:line="20" w:lineRule="atLeast"/>
        <w:jc w:val="both"/>
        <w:rPr>
          <w:rFonts w:cstheme="minorHAnsi"/>
          <w:bCs/>
          <w:iCs/>
          <w:sz w:val="20"/>
          <w:szCs w:val="20"/>
        </w:rPr>
      </w:pPr>
      <w:r w:rsidRPr="00B46A20">
        <w:rPr>
          <w:rFonts w:cstheme="minorHAnsi"/>
          <w:bCs/>
          <w:iCs/>
          <w:sz w:val="20"/>
          <w:szCs w:val="20"/>
        </w:rPr>
        <w:t>nejsou-li důvody pro zbavení rodiče jeho odpovědnosti.</w:t>
      </w:r>
    </w:p>
    <w:p w:rsidR="00D3047F" w:rsidRPr="00B46A20" w:rsidRDefault="00D3047F" w:rsidP="00D3047F">
      <w:pPr>
        <w:spacing w:after="0" w:line="20" w:lineRule="atLeast"/>
        <w:jc w:val="both"/>
        <w:rPr>
          <w:rFonts w:cstheme="minorHAnsi"/>
          <w:bCs/>
          <w:iCs/>
          <w:sz w:val="20"/>
          <w:szCs w:val="20"/>
        </w:rPr>
      </w:pPr>
    </w:p>
    <w:p w:rsidR="00D3047F" w:rsidRPr="00B46A20" w:rsidRDefault="00D3047F" w:rsidP="00D3047F">
      <w:pPr>
        <w:spacing w:after="0" w:line="20" w:lineRule="atLeast"/>
        <w:jc w:val="both"/>
        <w:rPr>
          <w:rFonts w:cstheme="minorHAnsi"/>
          <w:bCs/>
          <w:iCs/>
          <w:sz w:val="20"/>
          <w:szCs w:val="20"/>
          <w:u w:val="single"/>
        </w:rPr>
      </w:pPr>
      <w:r w:rsidRPr="00B46A20">
        <w:rPr>
          <w:rFonts w:cstheme="minorHAnsi"/>
          <w:bCs/>
          <w:iCs/>
          <w:sz w:val="20"/>
          <w:szCs w:val="20"/>
          <w:u w:val="single"/>
        </w:rPr>
        <w:t>Péče o dítě a jeho ochrana</w:t>
      </w: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t xml:space="preserve">§880 </w:t>
      </w:r>
      <w:proofErr w:type="spellStart"/>
      <w:r w:rsidRPr="00B46A20">
        <w:rPr>
          <w:rFonts w:cstheme="minorHAnsi"/>
          <w:bCs/>
          <w:iCs/>
          <w:sz w:val="20"/>
          <w:szCs w:val="20"/>
        </w:rPr>
        <w:t>ods</w:t>
      </w:r>
      <w:proofErr w:type="spellEnd"/>
      <w:r w:rsidRPr="00B46A20">
        <w:rPr>
          <w:rFonts w:cstheme="minorHAnsi"/>
          <w:bCs/>
          <w:iCs/>
          <w:sz w:val="20"/>
          <w:szCs w:val="20"/>
        </w:rPr>
        <w:t>.(1) Rodičovskou odpovědnost týkající se osoby dítěte vykonávají rodiče způsobem a v míře odpovídající stupni vývoje dítěte.</w:t>
      </w:r>
    </w:p>
    <w:p w:rsidR="00D3047F" w:rsidRPr="00B46A20" w:rsidRDefault="00D3047F" w:rsidP="00D3047F">
      <w:pPr>
        <w:spacing w:after="0" w:line="20" w:lineRule="atLeast"/>
        <w:jc w:val="both"/>
        <w:rPr>
          <w:rFonts w:cstheme="minorHAnsi"/>
          <w:bCs/>
          <w:iCs/>
          <w:sz w:val="20"/>
          <w:szCs w:val="20"/>
        </w:rPr>
      </w:pP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t xml:space="preserve">§ 883 Rodiče a dítě si jsou povinni pomocí, podporou a ohledem na svou důstojnost. </w:t>
      </w:r>
    </w:p>
    <w:p w:rsidR="00D3047F" w:rsidRPr="00B46A20" w:rsidRDefault="00D3047F" w:rsidP="00D3047F">
      <w:pPr>
        <w:spacing w:after="0" w:line="20" w:lineRule="atLeast"/>
        <w:jc w:val="both"/>
        <w:rPr>
          <w:rFonts w:cstheme="minorHAnsi"/>
          <w:bCs/>
          <w:iCs/>
          <w:sz w:val="20"/>
          <w:szCs w:val="20"/>
        </w:rPr>
      </w:pP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t>§884 odst.</w:t>
      </w:r>
      <w:r>
        <w:rPr>
          <w:rFonts w:cstheme="minorHAnsi"/>
          <w:bCs/>
          <w:iCs/>
          <w:sz w:val="20"/>
          <w:szCs w:val="20"/>
        </w:rPr>
        <w:t xml:space="preserve"> </w:t>
      </w:r>
      <w:r w:rsidRPr="00B46A20">
        <w:rPr>
          <w:rFonts w:cstheme="minorHAnsi"/>
          <w:bCs/>
          <w:iCs/>
          <w:sz w:val="20"/>
          <w:szCs w:val="20"/>
        </w:rPr>
        <w:t xml:space="preserve">(1) Rodiče mají rozhodující úlohu ve výchově dítěte. Rodiče mají být všestranně příkladem svým dětem, zejména pokud se jedná o způsob života a chování v rodině. </w:t>
      </w:r>
    </w:p>
    <w:p w:rsidR="00D3047F" w:rsidRPr="00B46A20" w:rsidRDefault="00D3047F" w:rsidP="00D3047F">
      <w:pPr>
        <w:spacing w:after="0" w:line="20" w:lineRule="atLeast"/>
        <w:jc w:val="both"/>
        <w:rPr>
          <w:rFonts w:cstheme="minorHAnsi"/>
          <w:bCs/>
          <w:iCs/>
          <w:sz w:val="20"/>
          <w:szCs w:val="20"/>
        </w:rPr>
      </w:pP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t>odst.</w:t>
      </w:r>
      <w:r>
        <w:rPr>
          <w:rFonts w:cstheme="minorHAnsi"/>
          <w:bCs/>
          <w:iCs/>
          <w:sz w:val="20"/>
          <w:szCs w:val="20"/>
        </w:rPr>
        <w:t xml:space="preserve"> </w:t>
      </w:r>
      <w:r w:rsidRPr="00B46A20">
        <w:rPr>
          <w:rFonts w:cstheme="minorHAnsi"/>
          <w:bCs/>
          <w:iCs/>
          <w:sz w:val="20"/>
          <w:szCs w:val="20"/>
        </w:rPr>
        <w:t>(2) Výchovné prostředky lze použít pouze v podobě a míře, která je přiměřená okolnostem neohrožuje zdraví dítěte ani jeho rozvoj a nedotýká se lidské důstojnosti dítěte.</w:t>
      </w: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t>§885 Pečuje</w:t>
      </w:r>
      <w:r>
        <w:rPr>
          <w:rFonts w:cstheme="minorHAnsi"/>
          <w:bCs/>
          <w:iCs/>
          <w:sz w:val="20"/>
          <w:szCs w:val="20"/>
        </w:rPr>
        <w:t>-</w:t>
      </w:r>
      <w:r w:rsidRPr="00B46A20">
        <w:rPr>
          <w:rFonts w:cstheme="minorHAnsi"/>
          <w:bCs/>
          <w:iCs/>
          <w:sz w:val="20"/>
          <w:szCs w:val="20"/>
        </w:rPr>
        <w:t>li o dítě jen jeden z rodičů, podílí se na péči o dítě a jeho výchově i manžel nebo partner rodiče dítěte, žije</w:t>
      </w:r>
      <w:r>
        <w:rPr>
          <w:rFonts w:cstheme="minorHAnsi"/>
          <w:bCs/>
          <w:iCs/>
          <w:sz w:val="20"/>
          <w:szCs w:val="20"/>
        </w:rPr>
        <w:t>-</w:t>
      </w:r>
      <w:r w:rsidRPr="00B46A20">
        <w:rPr>
          <w:rFonts w:cstheme="minorHAnsi"/>
          <w:bCs/>
          <w:iCs/>
          <w:sz w:val="20"/>
          <w:szCs w:val="20"/>
        </w:rPr>
        <w:t>li s dítětem v rodinné domácnosti. To platí i pro toho, kdo s rodičem dítěte žije, aniž s ním uzavřel manželství nebo registrované partnerství, žije</w:t>
      </w:r>
      <w:r>
        <w:rPr>
          <w:rFonts w:cstheme="minorHAnsi"/>
          <w:bCs/>
          <w:iCs/>
          <w:sz w:val="20"/>
          <w:szCs w:val="20"/>
        </w:rPr>
        <w:t>-</w:t>
      </w:r>
      <w:r w:rsidRPr="00B46A20">
        <w:rPr>
          <w:rFonts w:cstheme="minorHAnsi"/>
          <w:bCs/>
          <w:iCs/>
          <w:sz w:val="20"/>
          <w:szCs w:val="20"/>
        </w:rPr>
        <w:t xml:space="preserve">li s dítětem v rodinné domácnosti. </w:t>
      </w:r>
    </w:p>
    <w:p w:rsidR="00D3047F" w:rsidRPr="00B46A20" w:rsidRDefault="00D3047F" w:rsidP="00D3047F">
      <w:pPr>
        <w:spacing w:after="0" w:line="20" w:lineRule="atLeast"/>
        <w:jc w:val="both"/>
        <w:rPr>
          <w:rFonts w:cstheme="minorHAnsi"/>
          <w:bCs/>
          <w:iCs/>
          <w:sz w:val="20"/>
          <w:szCs w:val="20"/>
        </w:rPr>
      </w:pPr>
    </w:p>
    <w:p w:rsidR="00D3047F" w:rsidRPr="00B46A20" w:rsidRDefault="00D3047F" w:rsidP="00D3047F">
      <w:pPr>
        <w:spacing w:after="0" w:line="20" w:lineRule="atLeast"/>
        <w:jc w:val="both"/>
        <w:rPr>
          <w:rFonts w:cstheme="minorHAnsi"/>
          <w:bCs/>
          <w:iCs/>
          <w:sz w:val="20"/>
          <w:szCs w:val="20"/>
        </w:rPr>
      </w:pPr>
      <w:r w:rsidRPr="00B46A20">
        <w:rPr>
          <w:rFonts w:cstheme="minorHAnsi"/>
          <w:bCs/>
          <w:iCs/>
          <w:sz w:val="20"/>
          <w:szCs w:val="20"/>
        </w:rPr>
        <w:t>§886 odst.</w:t>
      </w:r>
      <w:r>
        <w:rPr>
          <w:rFonts w:cstheme="minorHAnsi"/>
          <w:bCs/>
          <w:iCs/>
          <w:sz w:val="20"/>
          <w:szCs w:val="20"/>
        </w:rPr>
        <w:t xml:space="preserve"> </w:t>
      </w:r>
      <w:r w:rsidRPr="00B46A20">
        <w:rPr>
          <w:rFonts w:cstheme="minorHAnsi"/>
          <w:bCs/>
          <w:iCs/>
          <w:sz w:val="20"/>
          <w:szCs w:val="20"/>
        </w:rPr>
        <w:t>(1) Žije</w:t>
      </w:r>
      <w:r>
        <w:rPr>
          <w:rFonts w:cstheme="minorHAnsi"/>
          <w:bCs/>
          <w:iCs/>
          <w:sz w:val="20"/>
          <w:szCs w:val="20"/>
        </w:rPr>
        <w:t>-</w:t>
      </w:r>
      <w:r w:rsidRPr="00B46A20">
        <w:rPr>
          <w:rFonts w:cstheme="minorHAnsi"/>
          <w:bCs/>
          <w:iCs/>
          <w:sz w:val="20"/>
          <w:szCs w:val="20"/>
        </w:rPr>
        <w:t>li dítě s rodiči nebo s některým z nich v rodinné domácnosti a je-li o ně řádně pečování, podílí se i ono na píči o chod domácnosti. Tato povinnost dítěte zaniká zároveň s poskytováním výživy rodičů dítěti.</w:t>
      </w:r>
    </w:p>
    <w:p w:rsidR="00D3047F" w:rsidRPr="00B46A20" w:rsidRDefault="00D3047F" w:rsidP="00D3047F">
      <w:pPr>
        <w:spacing w:after="0" w:line="20" w:lineRule="atLeast"/>
        <w:jc w:val="both"/>
        <w:rPr>
          <w:rFonts w:cstheme="minorHAnsi"/>
          <w:bCs/>
          <w:iCs/>
          <w:sz w:val="20"/>
          <w:szCs w:val="20"/>
        </w:rPr>
      </w:pPr>
    </w:p>
    <w:p w:rsidR="00D3047F" w:rsidRPr="00B46A20" w:rsidRDefault="00D3047F" w:rsidP="00D3047F">
      <w:pPr>
        <w:spacing w:after="0" w:line="20" w:lineRule="atLeast"/>
        <w:jc w:val="both"/>
        <w:rPr>
          <w:rFonts w:cstheme="minorHAnsi"/>
          <w:bCs/>
          <w:i/>
          <w:iCs/>
          <w:sz w:val="20"/>
          <w:szCs w:val="20"/>
        </w:rPr>
      </w:pPr>
      <w:r w:rsidRPr="00B46A20">
        <w:rPr>
          <w:rFonts w:cstheme="minorHAnsi"/>
          <w:bCs/>
          <w:iCs/>
          <w:sz w:val="20"/>
          <w:szCs w:val="20"/>
        </w:rPr>
        <w:t>odst.</w:t>
      </w:r>
      <w:r>
        <w:rPr>
          <w:rFonts w:cstheme="minorHAnsi"/>
          <w:bCs/>
          <w:iCs/>
          <w:sz w:val="20"/>
          <w:szCs w:val="20"/>
        </w:rPr>
        <w:t xml:space="preserve"> </w:t>
      </w:r>
      <w:r w:rsidRPr="00B46A20">
        <w:rPr>
          <w:rFonts w:cstheme="minorHAnsi"/>
          <w:bCs/>
          <w:iCs/>
          <w:sz w:val="20"/>
          <w:szCs w:val="20"/>
        </w:rPr>
        <w:t xml:space="preserve">(2) Dítě se podílí na péči o chod rodinné domácnosti vlastní prací, popřípadě peněžitými příspěvky, má-li vlastní příjem anebo </w:t>
      </w:r>
      <w:r w:rsidRPr="00B46A20">
        <w:rPr>
          <w:rFonts w:cstheme="minorHAnsi"/>
          <w:bCs/>
          <w:i/>
          <w:iCs/>
          <w:sz w:val="20"/>
          <w:szCs w:val="20"/>
        </w:rPr>
        <w:t>oběma způsoby.</w:t>
      </w:r>
    </w:p>
    <w:p w:rsidR="00D3047F" w:rsidRPr="00B46A20" w:rsidRDefault="00D3047F" w:rsidP="00D3047F">
      <w:pPr>
        <w:spacing w:after="0" w:line="20" w:lineRule="atLeast"/>
        <w:jc w:val="both"/>
        <w:rPr>
          <w:rFonts w:cstheme="minorHAnsi"/>
          <w:bCs/>
          <w:iCs/>
          <w:sz w:val="20"/>
          <w:szCs w:val="20"/>
        </w:rPr>
      </w:pPr>
    </w:p>
    <w:p w:rsidR="00D3047F" w:rsidRPr="00B46A20" w:rsidRDefault="00D3047F" w:rsidP="00D3047F">
      <w:pPr>
        <w:spacing w:after="0" w:line="20" w:lineRule="atLeast"/>
        <w:jc w:val="both"/>
        <w:rPr>
          <w:rFonts w:cstheme="minorHAnsi"/>
          <w:bCs/>
          <w:i/>
          <w:iCs/>
          <w:sz w:val="20"/>
          <w:szCs w:val="20"/>
        </w:rPr>
      </w:pPr>
      <w:r w:rsidRPr="00B46A20">
        <w:rPr>
          <w:rFonts w:cstheme="minorHAnsi"/>
          <w:bCs/>
          <w:i/>
          <w:iCs/>
          <w:sz w:val="20"/>
          <w:szCs w:val="20"/>
        </w:rPr>
        <w:t>§890 rodiče jsou povinni si vzájemně sdělit vše podstatné, co se týká dítěte a jeho zájmů.</w:t>
      </w:r>
    </w:p>
    <w:p w:rsidR="00D3047F" w:rsidRPr="00B46A20" w:rsidRDefault="00D3047F" w:rsidP="00D3047F">
      <w:pPr>
        <w:spacing w:after="0" w:line="20" w:lineRule="atLeast"/>
        <w:jc w:val="both"/>
        <w:rPr>
          <w:rFonts w:cstheme="minorHAnsi"/>
          <w:sz w:val="20"/>
          <w:szCs w:val="20"/>
        </w:rPr>
      </w:pPr>
    </w:p>
    <w:p w:rsidR="00D3047F" w:rsidRPr="00B46A20" w:rsidRDefault="00D3047F" w:rsidP="00D3047F">
      <w:pPr>
        <w:spacing w:after="0" w:line="20" w:lineRule="atLeast"/>
        <w:jc w:val="both"/>
        <w:rPr>
          <w:rFonts w:cstheme="minorHAnsi"/>
          <w:sz w:val="20"/>
          <w:szCs w:val="20"/>
        </w:rPr>
      </w:pPr>
    </w:p>
    <w:p w:rsidR="00D3047F" w:rsidRPr="00B46A20" w:rsidRDefault="00D3047F" w:rsidP="00D3047F">
      <w:pPr>
        <w:spacing w:after="0" w:line="20" w:lineRule="atLeast"/>
        <w:jc w:val="both"/>
        <w:rPr>
          <w:rFonts w:cstheme="minorHAnsi"/>
          <w:b/>
          <w:sz w:val="20"/>
          <w:szCs w:val="20"/>
        </w:rPr>
      </w:pPr>
      <w:r w:rsidRPr="00B46A20">
        <w:rPr>
          <w:rFonts w:cstheme="minorHAnsi"/>
          <w:b/>
          <w:sz w:val="20"/>
          <w:szCs w:val="20"/>
        </w:rPr>
        <w:t>Novela zá</w:t>
      </w:r>
      <w:r w:rsidRPr="00B46A20">
        <w:rPr>
          <w:rFonts w:cstheme="minorHAnsi"/>
          <w:b/>
          <w:bCs/>
          <w:sz w:val="20"/>
          <w:szCs w:val="20"/>
        </w:rPr>
        <w:t>kona č. 109/2002 Sb</w:t>
      </w:r>
      <w:r w:rsidRPr="00B46A20">
        <w:rPr>
          <w:rFonts w:cstheme="minorHAnsi"/>
          <w:b/>
          <w:sz w:val="20"/>
          <w:szCs w:val="20"/>
        </w:rPr>
        <w:t>., o výkonu ústavní výchovy nebo ochranné výchovy ve školských zařízeních a o preventivně výchovné péči ve školských zařízeních, z roku 2012 (č.333/2012) Sb.</w:t>
      </w:r>
    </w:p>
    <w:p w:rsidR="00D3047F" w:rsidRPr="00B46A20" w:rsidRDefault="00D3047F" w:rsidP="00D3047F">
      <w:pPr>
        <w:spacing w:after="0" w:line="20" w:lineRule="atLeast"/>
        <w:jc w:val="both"/>
        <w:rPr>
          <w:rFonts w:cstheme="minorHAnsi"/>
          <w:sz w:val="20"/>
          <w:szCs w:val="20"/>
        </w:rPr>
      </w:pPr>
    </w:p>
    <w:p w:rsidR="00D3047F" w:rsidRPr="00B46A20" w:rsidRDefault="00D3047F" w:rsidP="00D3047F">
      <w:pPr>
        <w:spacing w:after="0" w:line="20" w:lineRule="atLeast"/>
        <w:jc w:val="both"/>
        <w:rPr>
          <w:rFonts w:cstheme="minorHAnsi"/>
          <w:sz w:val="20"/>
          <w:szCs w:val="20"/>
        </w:rPr>
      </w:pPr>
      <w:r w:rsidRPr="00B46A20">
        <w:rPr>
          <w:rFonts w:cstheme="minorHAnsi"/>
          <w:b/>
          <w:bCs/>
          <w:sz w:val="20"/>
          <w:szCs w:val="20"/>
        </w:rPr>
        <w:t>Zákon č. 106/2011</w:t>
      </w:r>
      <w:r w:rsidRPr="00B46A20">
        <w:rPr>
          <w:rFonts w:cstheme="minorHAnsi"/>
          <w:bCs/>
          <w:sz w:val="20"/>
          <w:szCs w:val="20"/>
        </w:rPr>
        <w:t>,</w:t>
      </w:r>
      <w:r w:rsidRPr="00B46A20">
        <w:rPr>
          <w:rFonts w:cstheme="minorHAnsi"/>
          <w:sz w:val="20"/>
          <w:szCs w:val="20"/>
        </w:rPr>
        <w:t xml:space="preserve"> kterým se mění zákon č.167/1998 Sb., o návykových látkách a o změně některých dalších zákonů, v platném znění </w:t>
      </w:r>
    </w:p>
    <w:p w:rsidR="00D3047F" w:rsidRPr="00B46A20" w:rsidRDefault="00D3047F" w:rsidP="00D3047F">
      <w:pPr>
        <w:spacing w:after="0" w:line="20" w:lineRule="atLeast"/>
        <w:jc w:val="both"/>
        <w:rPr>
          <w:rFonts w:cstheme="minorHAnsi"/>
          <w:bCs/>
          <w:sz w:val="20"/>
          <w:szCs w:val="20"/>
        </w:rPr>
      </w:pPr>
    </w:p>
    <w:p w:rsidR="00D3047F" w:rsidRPr="00B46A20" w:rsidRDefault="00D3047F" w:rsidP="00D3047F">
      <w:pPr>
        <w:spacing w:after="0" w:line="20" w:lineRule="atLeast"/>
        <w:jc w:val="both"/>
        <w:rPr>
          <w:rFonts w:cstheme="minorHAnsi"/>
          <w:sz w:val="20"/>
          <w:szCs w:val="20"/>
        </w:rPr>
      </w:pPr>
      <w:r w:rsidRPr="00B46A20">
        <w:rPr>
          <w:rFonts w:cstheme="minorHAnsi"/>
          <w:b/>
          <w:bCs/>
          <w:sz w:val="20"/>
          <w:szCs w:val="20"/>
        </w:rPr>
        <w:t>Zákon č. 65/2017</w:t>
      </w:r>
      <w:r w:rsidRPr="00B46A20">
        <w:rPr>
          <w:rFonts w:cstheme="minorHAnsi"/>
          <w:bCs/>
          <w:sz w:val="20"/>
          <w:szCs w:val="20"/>
        </w:rPr>
        <w:t xml:space="preserve"> Sb. Zákon o ochraně zdraví při změně před škodlivými účinky návykových látek (31. 7. 2017) plně nahrazuje zákon č. 379/2005 Sb.,</w:t>
      </w:r>
      <w:r w:rsidRPr="00B46A20">
        <w:rPr>
          <w:rFonts w:cstheme="minorHAnsi"/>
          <w:sz w:val="20"/>
          <w:szCs w:val="20"/>
        </w:rPr>
        <w:t xml:space="preserve"> o opatřeních k ochraně před škodami působenými tabákovými výrobky, alkoholem a jinými návykovými látkami a o změně souvisejících zákonů </w:t>
      </w:r>
    </w:p>
    <w:p w:rsidR="00D3047F" w:rsidRPr="00B46A20" w:rsidRDefault="00D3047F" w:rsidP="00D3047F">
      <w:pPr>
        <w:spacing w:after="0" w:line="20" w:lineRule="atLeast"/>
        <w:jc w:val="both"/>
        <w:rPr>
          <w:rFonts w:cstheme="minorHAnsi"/>
          <w:bCs/>
          <w:sz w:val="20"/>
          <w:szCs w:val="20"/>
        </w:rPr>
      </w:pPr>
    </w:p>
    <w:p w:rsidR="00D3047F" w:rsidRPr="00B46A20" w:rsidRDefault="00D3047F" w:rsidP="00D3047F">
      <w:pPr>
        <w:spacing w:after="0" w:line="20" w:lineRule="atLeast"/>
        <w:jc w:val="both"/>
        <w:rPr>
          <w:rFonts w:cstheme="minorHAnsi"/>
          <w:sz w:val="20"/>
          <w:szCs w:val="20"/>
        </w:rPr>
      </w:pPr>
      <w:r w:rsidRPr="00B46A20">
        <w:rPr>
          <w:rFonts w:cstheme="minorHAnsi"/>
          <w:bCs/>
          <w:sz w:val="20"/>
          <w:szCs w:val="20"/>
        </w:rPr>
        <w:t>Zákon č. 135/2006 Sb.,</w:t>
      </w:r>
      <w:r w:rsidRPr="00B46A20">
        <w:rPr>
          <w:rFonts w:cstheme="minorHAnsi"/>
          <w:sz w:val="20"/>
          <w:szCs w:val="20"/>
        </w:rPr>
        <w:t xml:space="preserve"> na ochranu před domácím násilím (účinnost od 1. ledna 2007)</w:t>
      </w:r>
    </w:p>
    <w:p w:rsidR="00D3047F" w:rsidRPr="00B46A20" w:rsidRDefault="00D3047F" w:rsidP="00D3047F">
      <w:pPr>
        <w:spacing w:after="0" w:line="20" w:lineRule="atLeast"/>
        <w:jc w:val="both"/>
        <w:rPr>
          <w:rFonts w:cstheme="minorHAnsi"/>
          <w:bCs/>
          <w:sz w:val="20"/>
          <w:szCs w:val="20"/>
        </w:rPr>
      </w:pPr>
    </w:p>
    <w:p w:rsidR="00D3047F" w:rsidRPr="00B46A20" w:rsidRDefault="00D3047F" w:rsidP="00D3047F">
      <w:pPr>
        <w:spacing w:after="0" w:line="20" w:lineRule="atLeast"/>
        <w:jc w:val="both"/>
        <w:rPr>
          <w:rFonts w:cstheme="minorHAnsi"/>
          <w:sz w:val="20"/>
          <w:szCs w:val="20"/>
        </w:rPr>
      </w:pPr>
      <w:r w:rsidRPr="00B46A20">
        <w:rPr>
          <w:rFonts w:cstheme="minorHAnsi"/>
          <w:bCs/>
          <w:sz w:val="20"/>
          <w:szCs w:val="20"/>
        </w:rPr>
        <w:t>Zákon č. 218/2003 Sb.,</w:t>
      </w:r>
      <w:r w:rsidRPr="00B46A20">
        <w:rPr>
          <w:rFonts w:cstheme="minorHAnsi"/>
          <w:sz w:val="20"/>
          <w:szCs w:val="20"/>
        </w:rPr>
        <w:t xml:space="preserve"> </w:t>
      </w:r>
      <w:r w:rsidRPr="00B46A20">
        <w:rPr>
          <w:rFonts w:cstheme="minorHAnsi"/>
          <w:bCs/>
          <w:sz w:val="20"/>
          <w:szCs w:val="20"/>
        </w:rPr>
        <w:t>O odpovědnosti mládeže za protiprávní činy a soudnictví ve věcech mládeže (zákon o soudnictví ve věcech mládeže)</w:t>
      </w:r>
    </w:p>
    <w:p w:rsidR="00D3047F" w:rsidRPr="00B46A20" w:rsidRDefault="00D3047F" w:rsidP="00D3047F">
      <w:pPr>
        <w:tabs>
          <w:tab w:val="num" w:pos="0"/>
        </w:tabs>
        <w:spacing w:after="0" w:line="20" w:lineRule="atLeast"/>
        <w:jc w:val="both"/>
        <w:rPr>
          <w:rFonts w:cstheme="minorHAnsi"/>
          <w:sz w:val="20"/>
          <w:szCs w:val="20"/>
        </w:rPr>
      </w:pPr>
      <w:r w:rsidRPr="00B46A20">
        <w:rPr>
          <w:rFonts w:cstheme="minorHAnsi"/>
          <w:bCs/>
          <w:sz w:val="20"/>
          <w:szCs w:val="20"/>
        </w:rPr>
        <w:t>§1 odst.</w:t>
      </w:r>
      <w:r>
        <w:rPr>
          <w:rFonts w:cstheme="minorHAnsi"/>
          <w:bCs/>
          <w:sz w:val="20"/>
          <w:szCs w:val="20"/>
        </w:rPr>
        <w:t xml:space="preserve"> </w:t>
      </w:r>
      <w:r w:rsidRPr="00B46A20">
        <w:rPr>
          <w:rFonts w:cstheme="minorHAnsi"/>
          <w:bCs/>
          <w:sz w:val="20"/>
          <w:szCs w:val="20"/>
        </w:rPr>
        <w:t xml:space="preserve">(1) </w:t>
      </w:r>
      <w:r w:rsidRPr="00B46A20">
        <w:rPr>
          <w:rFonts w:cstheme="minorHAnsi"/>
          <w:sz w:val="20"/>
          <w:szCs w:val="20"/>
        </w:rPr>
        <w:t>– zákon upravuje podmínky odpovědnosti mládeže za protiprávní činy uvedené v trestním zákoníku, opatření ukládaná za takové činy, postup, rozhodování a výkon soudnictví ve věcech mládeže</w:t>
      </w:r>
    </w:p>
    <w:p w:rsidR="00D3047F" w:rsidRPr="00B46A20" w:rsidRDefault="00D3047F" w:rsidP="00D3047F">
      <w:pPr>
        <w:tabs>
          <w:tab w:val="num" w:pos="0"/>
        </w:tabs>
        <w:spacing w:after="0" w:line="20" w:lineRule="atLeast"/>
        <w:jc w:val="both"/>
        <w:rPr>
          <w:rFonts w:cstheme="minorHAnsi"/>
          <w:bCs/>
          <w:sz w:val="20"/>
          <w:szCs w:val="20"/>
        </w:rPr>
      </w:pPr>
    </w:p>
    <w:p w:rsidR="00D3047F" w:rsidRPr="00B46A20" w:rsidRDefault="00D3047F" w:rsidP="00D3047F">
      <w:pPr>
        <w:tabs>
          <w:tab w:val="num" w:pos="0"/>
        </w:tabs>
        <w:spacing w:after="0" w:line="20" w:lineRule="atLeast"/>
        <w:jc w:val="both"/>
        <w:rPr>
          <w:rFonts w:cstheme="minorHAnsi"/>
          <w:sz w:val="20"/>
          <w:szCs w:val="20"/>
        </w:rPr>
      </w:pPr>
      <w:r w:rsidRPr="00B46A20">
        <w:rPr>
          <w:rFonts w:cstheme="minorHAnsi"/>
          <w:bCs/>
          <w:sz w:val="20"/>
          <w:szCs w:val="20"/>
        </w:rPr>
        <w:t>odst.</w:t>
      </w:r>
      <w:r>
        <w:rPr>
          <w:rFonts w:cstheme="minorHAnsi"/>
          <w:bCs/>
          <w:sz w:val="20"/>
          <w:szCs w:val="20"/>
        </w:rPr>
        <w:t xml:space="preserve"> </w:t>
      </w:r>
      <w:r w:rsidRPr="00B46A20">
        <w:rPr>
          <w:rFonts w:cstheme="minorHAnsi"/>
          <w:bCs/>
          <w:sz w:val="20"/>
          <w:szCs w:val="20"/>
        </w:rPr>
        <w:t xml:space="preserve">(2) </w:t>
      </w:r>
      <w:r w:rsidRPr="00B46A20">
        <w:rPr>
          <w:rFonts w:cstheme="minorHAnsi"/>
          <w:sz w:val="20"/>
          <w:szCs w:val="20"/>
        </w:rPr>
        <w:t>– projednáváním protiprávních činů, kterých se dopustili děti mladší patnácti let a mladiství, se sleduje, aby se na toho, kdo se takového činu dopustil, užilo opatření, které účinně přispěje k tomu, aby se nadále páchání protiprávního činu zdržel a našel si společenské uplatnění odpovídající jeho schopnostem a rozumovému vývoji…</w:t>
      </w:r>
    </w:p>
    <w:p w:rsidR="00D3047F" w:rsidRPr="00B46A20" w:rsidRDefault="00D3047F" w:rsidP="00D3047F">
      <w:pPr>
        <w:tabs>
          <w:tab w:val="num" w:pos="0"/>
        </w:tabs>
        <w:spacing w:after="0" w:line="20" w:lineRule="atLeast"/>
        <w:jc w:val="both"/>
        <w:rPr>
          <w:rFonts w:cstheme="minorHAnsi"/>
          <w:bCs/>
          <w:sz w:val="20"/>
          <w:szCs w:val="20"/>
        </w:rPr>
      </w:pPr>
    </w:p>
    <w:p w:rsidR="00D3047F" w:rsidRPr="00B46A20" w:rsidRDefault="00D3047F" w:rsidP="00D3047F">
      <w:pPr>
        <w:tabs>
          <w:tab w:val="num" w:pos="0"/>
        </w:tabs>
        <w:spacing w:after="0" w:line="20" w:lineRule="atLeast"/>
        <w:jc w:val="both"/>
        <w:rPr>
          <w:rFonts w:cstheme="minorHAnsi"/>
          <w:sz w:val="20"/>
          <w:szCs w:val="20"/>
        </w:rPr>
      </w:pPr>
      <w:r w:rsidRPr="00B46A20">
        <w:rPr>
          <w:rFonts w:cstheme="minorHAnsi"/>
          <w:bCs/>
          <w:sz w:val="20"/>
          <w:szCs w:val="20"/>
        </w:rPr>
        <w:t xml:space="preserve">§10 – </w:t>
      </w:r>
      <w:r w:rsidRPr="00B46A20">
        <w:rPr>
          <w:rFonts w:cstheme="minorHAnsi"/>
          <w:sz w:val="20"/>
          <w:szCs w:val="20"/>
        </w:rPr>
        <w:t>Druhy opatření:</w:t>
      </w:r>
    </w:p>
    <w:p w:rsidR="00D3047F" w:rsidRPr="00B46A20" w:rsidRDefault="00D3047F" w:rsidP="00D3047F">
      <w:pPr>
        <w:numPr>
          <w:ilvl w:val="0"/>
          <w:numId w:val="38"/>
        </w:numPr>
        <w:spacing w:after="0" w:line="20" w:lineRule="atLeast"/>
        <w:jc w:val="both"/>
        <w:rPr>
          <w:rFonts w:cstheme="minorHAnsi"/>
          <w:sz w:val="20"/>
          <w:szCs w:val="20"/>
        </w:rPr>
      </w:pPr>
      <w:r w:rsidRPr="00B46A20">
        <w:rPr>
          <w:rFonts w:cstheme="minorHAnsi"/>
          <w:bCs/>
          <w:sz w:val="20"/>
          <w:szCs w:val="20"/>
        </w:rPr>
        <w:t xml:space="preserve">Výchovná opatření: </w:t>
      </w:r>
    </w:p>
    <w:p w:rsidR="00D3047F" w:rsidRPr="00B46A20" w:rsidRDefault="00D3047F" w:rsidP="00D3047F">
      <w:pPr>
        <w:numPr>
          <w:ilvl w:val="0"/>
          <w:numId w:val="23"/>
        </w:numPr>
        <w:tabs>
          <w:tab w:val="clear" w:pos="720"/>
          <w:tab w:val="num" w:pos="0"/>
        </w:tabs>
        <w:spacing w:after="0" w:line="20" w:lineRule="atLeast"/>
        <w:ind w:left="0" w:firstLine="0"/>
        <w:jc w:val="both"/>
        <w:rPr>
          <w:rFonts w:cstheme="minorHAnsi"/>
          <w:sz w:val="20"/>
          <w:szCs w:val="20"/>
        </w:rPr>
      </w:pPr>
      <w:r w:rsidRPr="00B46A20">
        <w:rPr>
          <w:rFonts w:cstheme="minorHAnsi"/>
          <w:sz w:val="20"/>
          <w:szCs w:val="20"/>
        </w:rPr>
        <w:t>dohled probačního úředníka</w:t>
      </w:r>
    </w:p>
    <w:p w:rsidR="00D3047F" w:rsidRPr="00B46A20" w:rsidRDefault="00D3047F" w:rsidP="00D3047F">
      <w:pPr>
        <w:numPr>
          <w:ilvl w:val="0"/>
          <w:numId w:val="23"/>
        </w:numPr>
        <w:tabs>
          <w:tab w:val="clear" w:pos="720"/>
          <w:tab w:val="num" w:pos="0"/>
        </w:tabs>
        <w:spacing w:after="0" w:line="20" w:lineRule="atLeast"/>
        <w:ind w:left="0" w:firstLine="0"/>
        <w:jc w:val="both"/>
        <w:rPr>
          <w:rFonts w:cstheme="minorHAnsi"/>
          <w:sz w:val="20"/>
          <w:szCs w:val="20"/>
        </w:rPr>
      </w:pPr>
      <w:r w:rsidRPr="00B46A20">
        <w:rPr>
          <w:rFonts w:cstheme="minorHAnsi"/>
          <w:sz w:val="20"/>
          <w:szCs w:val="20"/>
        </w:rPr>
        <w:t>Probační program</w:t>
      </w:r>
    </w:p>
    <w:p w:rsidR="00D3047F" w:rsidRPr="00B46A20" w:rsidRDefault="00D3047F" w:rsidP="00D3047F">
      <w:pPr>
        <w:numPr>
          <w:ilvl w:val="0"/>
          <w:numId w:val="23"/>
        </w:numPr>
        <w:tabs>
          <w:tab w:val="clear" w:pos="720"/>
          <w:tab w:val="num" w:pos="0"/>
        </w:tabs>
        <w:spacing w:after="0" w:line="20" w:lineRule="atLeast"/>
        <w:ind w:left="0" w:firstLine="0"/>
        <w:jc w:val="both"/>
        <w:rPr>
          <w:rFonts w:cstheme="minorHAnsi"/>
          <w:sz w:val="20"/>
          <w:szCs w:val="20"/>
        </w:rPr>
      </w:pPr>
      <w:r w:rsidRPr="00B46A20">
        <w:rPr>
          <w:rFonts w:cstheme="minorHAnsi"/>
          <w:sz w:val="20"/>
          <w:szCs w:val="20"/>
        </w:rPr>
        <w:t>Výchovné povinnosti</w:t>
      </w:r>
    </w:p>
    <w:p w:rsidR="00D3047F" w:rsidRPr="00B46A20" w:rsidRDefault="00D3047F" w:rsidP="00D3047F">
      <w:pPr>
        <w:numPr>
          <w:ilvl w:val="0"/>
          <w:numId w:val="23"/>
        </w:numPr>
        <w:tabs>
          <w:tab w:val="clear" w:pos="720"/>
          <w:tab w:val="num" w:pos="0"/>
        </w:tabs>
        <w:spacing w:after="0" w:line="20" w:lineRule="atLeast"/>
        <w:ind w:left="0" w:firstLine="0"/>
        <w:jc w:val="both"/>
        <w:rPr>
          <w:rFonts w:cstheme="minorHAnsi"/>
          <w:sz w:val="20"/>
          <w:szCs w:val="20"/>
        </w:rPr>
      </w:pPr>
      <w:r w:rsidRPr="00B46A20">
        <w:rPr>
          <w:rFonts w:cstheme="minorHAnsi"/>
          <w:sz w:val="20"/>
          <w:szCs w:val="20"/>
        </w:rPr>
        <w:t>Výchovná omezení</w:t>
      </w:r>
    </w:p>
    <w:p w:rsidR="00D3047F" w:rsidRPr="00B46A20" w:rsidRDefault="00D3047F" w:rsidP="00D3047F">
      <w:pPr>
        <w:numPr>
          <w:ilvl w:val="0"/>
          <w:numId w:val="23"/>
        </w:numPr>
        <w:tabs>
          <w:tab w:val="clear" w:pos="720"/>
          <w:tab w:val="num" w:pos="0"/>
        </w:tabs>
        <w:spacing w:after="0" w:line="20" w:lineRule="atLeast"/>
        <w:ind w:left="0" w:firstLine="0"/>
        <w:jc w:val="both"/>
        <w:rPr>
          <w:rFonts w:cstheme="minorHAnsi"/>
          <w:sz w:val="20"/>
          <w:szCs w:val="20"/>
        </w:rPr>
      </w:pPr>
      <w:r w:rsidRPr="00B46A20">
        <w:rPr>
          <w:rFonts w:cstheme="minorHAnsi"/>
          <w:sz w:val="20"/>
          <w:szCs w:val="20"/>
        </w:rPr>
        <w:t>Napomenutí s výstrahou</w:t>
      </w:r>
    </w:p>
    <w:p w:rsidR="00D3047F" w:rsidRPr="00B46A20" w:rsidRDefault="00D3047F" w:rsidP="00D3047F">
      <w:pPr>
        <w:tabs>
          <w:tab w:val="num" w:pos="0"/>
        </w:tabs>
        <w:spacing w:after="0" w:line="20" w:lineRule="atLeast"/>
        <w:jc w:val="both"/>
        <w:rPr>
          <w:rFonts w:cstheme="minorHAnsi"/>
          <w:sz w:val="20"/>
          <w:szCs w:val="20"/>
        </w:rPr>
      </w:pPr>
      <w:r w:rsidRPr="00B46A20">
        <w:rPr>
          <w:rFonts w:cstheme="minorHAnsi"/>
          <w:bCs/>
          <w:sz w:val="20"/>
          <w:szCs w:val="20"/>
        </w:rPr>
        <w:t>b) Ochranná opatření:</w:t>
      </w:r>
    </w:p>
    <w:p w:rsidR="00D3047F" w:rsidRPr="00B46A20" w:rsidRDefault="00D3047F" w:rsidP="00D3047F">
      <w:pPr>
        <w:numPr>
          <w:ilvl w:val="0"/>
          <w:numId w:val="23"/>
        </w:numPr>
        <w:tabs>
          <w:tab w:val="clear" w:pos="720"/>
          <w:tab w:val="num" w:pos="0"/>
        </w:tabs>
        <w:spacing w:after="0" w:line="20" w:lineRule="atLeast"/>
        <w:ind w:left="0" w:firstLine="0"/>
        <w:jc w:val="both"/>
        <w:rPr>
          <w:rFonts w:cstheme="minorHAnsi"/>
          <w:sz w:val="20"/>
          <w:szCs w:val="20"/>
        </w:rPr>
      </w:pPr>
      <w:r w:rsidRPr="00B46A20">
        <w:rPr>
          <w:rFonts w:cstheme="minorHAnsi"/>
          <w:sz w:val="20"/>
          <w:szCs w:val="20"/>
        </w:rPr>
        <w:t>ochranné léčení</w:t>
      </w:r>
    </w:p>
    <w:p w:rsidR="00D3047F" w:rsidRPr="00B46A20" w:rsidRDefault="00D3047F" w:rsidP="00D3047F">
      <w:pPr>
        <w:numPr>
          <w:ilvl w:val="0"/>
          <w:numId w:val="23"/>
        </w:numPr>
        <w:tabs>
          <w:tab w:val="clear" w:pos="720"/>
          <w:tab w:val="num" w:pos="0"/>
        </w:tabs>
        <w:spacing w:after="0" w:line="20" w:lineRule="atLeast"/>
        <w:ind w:left="0" w:firstLine="0"/>
        <w:jc w:val="both"/>
        <w:rPr>
          <w:rFonts w:cstheme="minorHAnsi"/>
          <w:sz w:val="20"/>
          <w:szCs w:val="20"/>
        </w:rPr>
      </w:pPr>
      <w:r w:rsidRPr="00B46A20">
        <w:rPr>
          <w:rFonts w:cstheme="minorHAnsi"/>
          <w:sz w:val="20"/>
          <w:szCs w:val="20"/>
        </w:rPr>
        <w:t>zabezpečovací detence</w:t>
      </w:r>
    </w:p>
    <w:p w:rsidR="00D3047F" w:rsidRPr="00B46A20" w:rsidRDefault="00D3047F" w:rsidP="00D3047F">
      <w:pPr>
        <w:numPr>
          <w:ilvl w:val="0"/>
          <w:numId w:val="23"/>
        </w:numPr>
        <w:tabs>
          <w:tab w:val="clear" w:pos="720"/>
          <w:tab w:val="num" w:pos="0"/>
        </w:tabs>
        <w:spacing w:after="0" w:line="20" w:lineRule="atLeast"/>
        <w:ind w:left="0" w:firstLine="0"/>
        <w:jc w:val="both"/>
        <w:rPr>
          <w:rFonts w:cstheme="minorHAnsi"/>
          <w:sz w:val="20"/>
          <w:szCs w:val="20"/>
        </w:rPr>
      </w:pPr>
      <w:r w:rsidRPr="00B46A20">
        <w:rPr>
          <w:rFonts w:cstheme="minorHAnsi"/>
          <w:sz w:val="20"/>
          <w:szCs w:val="20"/>
        </w:rPr>
        <w:t>ochranná výchova</w:t>
      </w:r>
    </w:p>
    <w:p w:rsidR="00D3047F" w:rsidRPr="00B46A20" w:rsidRDefault="00D3047F" w:rsidP="00D3047F">
      <w:pPr>
        <w:tabs>
          <w:tab w:val="num" w:pos="0"/>
        </w:tabs>
        <w:spacing w:after="0" w:line="20" w:lineRule="atLeast"/>
        <w:jc w:val="both"/>
        <w:rPr>
          <w:rFonts w:cstheme="minorHAnsi"/>
          <w:sz w:val="20"/>
          <w:szCs w:val="20"/>
        </w:rPr>
      </w:pPr>
      <w:r w:rsidRPr="00B46A20">
        <w:rPr>
          <w:rFonts w:cstheme="minorHAnsi"/>
          <w:bCs/>
          <w:sz w:val="20"/>
          <w:szCs w:val="20"/>
        </w:rPr>
        <w:t>c) Trestní opatření:</w:t>
      </w:r>
    </w:p>
    <w:p w:rsidR="00D3047F" w:rsidRPr="00B46A20" w:rsidRDefault="00D3047F" w:rsidP="00D3047F">
      <w:pPr>
        <w:numPr>
          <w:ilvl w:val="0"/>
          <w:numId w:val="23"/>
        </w:numPr>
        <w:tabs>
          <w:tab w:val="clear" w:pos="720"/>
          <w:tab w:val="num" w:pos="0"/>
        </w:tabs>
        <w:spacing w:after="0" w:line="20" w:lineRule="atLeast"/>
        <w:ind w:left="0" w:firstLine="0"/>
        <w:jc w:val="both"/>
        <w:rPr>
          <w:rFonts w:cstheme="minorHAnsi"/>
          <w:sz w:val="20"/>
          <w:szCs w:val="20"/>
        </w:rPr>
      </w:pPr>
      <w:r w:rsidRPr="00B46A20">
        <w:rPr>
          <w:rFonts w:cstheme="minorHAnsi"/>
          <w:sz w:val="20"/>
          <w:szCs w:val="20"/>
        </w:rPr>
        <w:t>obecně prospěšné práce,</w:t>
      </w:r>
    </w:p>
    <w:p w:rsidR="00D3047F" w:rsidRPr="00B46A20" w:rsidRDefault="00D3047F" w:rsidP="00D3047F">
      <w:pPr>
        <w:numPr>
          <w:ilvl w:val="0"/>
          <w:numId w:val="23"/>
        </w:numPr>
        <w:tabs>
          <w:tab w:val="clear" w:pos="720"/>
          <w:tab w:val="num" w:pos="0"/>
        </w:tabs>
        <w:spacing w:after="0" w:line="20" w:lineRule="atLeast"/>
        <w:ind w:left="0" w:firstLine="0"/>
        <w:jc w:val="both"/>
        <w:rPr>
          <w:rFonts w:cstheme="minorHAnsi"/>
          <w:sz w:val="20"/>
          <w:szCs w:val="20"/>
        </w:rPr>
      </w:pPr>
      <w:r w:rsidRPr="00B46A20">
        <w:rPr>
          <w:rFonts w:cstheme="minorHAnsi"/>
          <w:sz w:val="20"/>
          <w:szCs w:val="20"/>
        </w:rPr>
        <w:t>peněžité opatření,</w:t>
      </w:r>
    </w:p>
    <w:p w:rsidR="00D3047F" w:rsidRPr="00B46A20" w:rsidRDefault="00D3047F" w:rsidP="00D3047F">
      <w:pPr>
        <w:numPr>
          <w:ilvl w:val="0"/>
          <w:numId w:val="23"/>
        </w:numPr>
        <w:tabs>
          <w:tab w:val="clear" w:pos="720"/>
          <w:tab w:val="num" w:pos="0"/>
        </w:tabs>
        <w:spacing w:after="0" w:line="20" w:lineRule="atLeast"/>
        <w:ind w:left="0" w:firstLine="0"/>
        <w:jc w:val="both"/>
        <w:rPr>
          <w:rFonts w:cstheme="minorHAnsi"/>
          <w:sz w:val="20"/>
          <w:szCs w:val="20"/>
        </w:rPr>
      </w:pPr>
      <w:r w:rsidRPr="00B46A20">
        <w:rPr>
          <w:rFonts w:cstheme="minorHAnsi"/>
          <w:sz w:val="20"/>
          <w:szCs w:val="20"/>
        </w:rPr>
        <w:t>peněžité opatření s podmíněným odkladem výkonu,</w:t>
      </w:r>
    </w:p>
    <w:p w:rsidR="00D3047F" w:rsidRPr="00B46A20" w:rsidRDefault="00D3047F" w:rsidP="00D3047F">
      <w:pPr>
        <w:numPr>
          <w:ilvl w:val="0"/>
          <w:numId w:val="23"/>
        </w:numPr>
        <w:tabs>
          <w:tab w:val="clear" w:pos="720"/>
          <w:tab w:val="num" w:pos="0"/>
        </w:tabs>
        <w:spacing w:after="0" w:line="20" w:lineRule="atLeast"/>
        <w:ind w:left="0" w:firstLine="0"/>
        <w:jc w:val="both"/>
        <w:rPr>
          <w:rFonts w:cstheme="minorHAnsi"/>
          <w:sz w:val="20"/>
          <w:szCs w:val="20"/>
        </w:rPr>
      </w:pPr>
      <w:r w:rsidRPr="00B46A20">
        <w:rPr>
          <w:rFonts w:cstheme="minorHAnsi"/>
          <w:sz w:val="20"/>
          <w:szCs w:val="20"/>
        </w:rPr>
        <w:t>propadnutí věci nebo jiné majetkové hodnoty,</w:t>
      </w:r>
    </w:p>
    <w:p w:rsidR="00D3047F" w:rsidRPr="00B46A20" w:rsidRDefault="00D3047F" w:rsidP="00D3047F">
      <w:pPr>
        <w:numPr>
          <w:ilvl w:val="0"/>
          <w:numId w:val="23"/>
        </w:numPr>
        <w:tabs>
          <w:tab w:val="clear" w:pos="720"/>
          <w:tab w:val="num" w:pos="0"/>
        </w:tabs>
        <w:spacing w:after="0" w:line="20" w:lineRule="atLeast"/>
        <w:ind w:left="0" w:firstLine="0"/>
        <w:jc w:val="both"/>
        <w:rPr>
          <w:rFonts w:cstheme="minorHAnsi"/>
          <w:sz w:val="20"/>
          <w:szCs w:val="20"/>
        </w:rPr>
      </w:pPr>
      <w:r w:rsidRPr="00B46A20">
        <w:rPr>
          <w:rFonts w:cstheme="minorHAnsi"/>
          <w:sz w:val="20"/>
          <w:szCs w:val="20"/>
        </w:rPr>
        <w:t>zákaz činnosti,</w:t>
      </w:r>
    </w:p>
    <w:p w:rsidR="00D3047F" w:rsidRPr="00B46A20" w:rsidRDefault="00D3047F" w:rsidP="00D3047F">
      <w:pPr>
        <w:numPr>
          <w:ilvl w:val="0"/>
          <w:numId w:val="23"/>
        </w:numPr>
        <w:tabs>
          <w:tab w:val="clear" w:pos="720"/>
          <w:tab w:val="num" w:pos="0"/>
        </w:tabs>
        <w:spacing w:after="0" w:line="20" w:lineRule="atLeast"/>
        <w:ind w:left="0" w:firstLine="0"/>
        <w:jc w:val="both"/>
        <w:rPr>
          <w:rFonts w:cstheme="minorHAnsi"/>
          <w:sz w:val="20"/>
          <w:szCs w:val="20"/>
        </w:rPr>
      </w:pPr>
      <w:r w:rsidRPr="00B46A20">
        <w:rPr>
          <w:rFonts w:cstheme="minorHAnsi"/>
          <w:sz w:val="20"/>
          <w:szCs w:val="20"/>
        </w:rPr>
        <w:t>vyhoštění,</w:t>
      </w:r>
    </w:p>
    <w:p w:rsidR="00D3047F" w:rsidRPr="00B46A20" w:rsidRDefault="00D3047F" w:rsidP="00D3047F">
      <w:pPr>
        <w:numPr>
          <w:ilvl w:val="0"/>
          <w:numId w:val="23"/>
        </w:numPr>
        <w:tabs>
          <w:tab w:val="clear" w:pos="720"/>
          <w:tab w:val="num" w:pos="0"/>
        </w:tabs>
        <w:spacing w:after="0" w:line="20" w:lineRule="atLeast"/>
        <w:ind w:left="0" w:firstLine="0"/>
        <w:jc w:val="both"/>
        <w:rPr>
          <w:rFonts w:cstheme="minorHAnsi"/>
          <w:sz w:val="20"/>
          <w:szCs w:val="20"/>
        </w:rPr>
      </w:pPr>
      <w:r w:rsidRPr="00B46A20">
        <w:rPr>
          <w:rFonts w:cstheme="minorHAnsi"/>
          <w:sz w:val="20"/>
          <w:szCs w:val="20"/>
        </w:rPr>
        <w:t>domácí vězení,</w:t>
      </w:r>
    </w:p>
    <w:p w:rsidR="00D3047F" w:rsidRPr="00B46A20" w:rsidRDefault="00D3047F" w:rsidP="00D3047F">
      <w:pPr>
        <w:numPr>
          <w:ilvl w:val="0"/>
          <w:numId w:val="23"/>
        </w:numPr>
        <w:tabs>
          <w:tab w:val="clear" w:pos="720"/>
          <w:tab w:val="num" w:pos="0"/>
        </w:tabs>
        <w:spacing w:after="0" w:line="20" w:lineRule="atLeast"/>
        <w:ind w:left="0" w:firstLine="0"/>
        <w:jc w:val="both"/>
        <w:rPr>
          <w:rFonts w:cstheme="minorHAnsi"/>
          <w:sz w:val="20"/>
          <w:szCs w:val="20"/>
        </w:rPr>
      </w:pPr>
      <w:r w:rsidRPr="00B46A20">
        <w:rPr>
          <w:rFonts w:cstheme="minorHAnsi"/>
          <w:sz w:val="20"/>
          <w:szCs w:val="20"/>
        </w:rPr>
        <w:t>zákaz vstupu na sportovní, kulturní a jiné společenské akce,</w:t>
      </w:r>
    </w:p>
    <w:p w:rsidR="00D3047F" w:rsidRPr="00B46A20" w:rsidRDefault="00D3047F" w:rsidP="00D3047F">
      <w:pPr>
        <w:numPr>
          <w:ilvl w:val="0"/>
          <w:numId w:val="23"/>
        </w:numPr>
        <w:tabs>
          <w:tab w:val="clear" w:pos="720"/>
          <w:tab w:val="num" w:pos="0"/>
        </w:tabs>
        <w:spacing w:after="0" w:line="20" w:lineRule="atLeast"/>
        <w:ind w:left="0" w:firstLine="0"/>
        <w:jc w:val="both"/>
        <w:rPr>
          <w:rFonts w:cstheme="minorHAnsi"/>
          <w:sz w:val="20"/>
          <w:szCs w:val="20"/>
        </w:rPr>
      </w:pPr>
      <w:r w:rsidRPr="00B46A20">
        <w:rPr>
          <w:rFonts w:cstheme="minorHAnsi"/>
          <w:sz w:val="20"/>
          <w:szCs w:val="20"/>
        </w:rPr>
        <w:t>odnětí svobody podmíněně odložené na zkušební dobu (</w:t>
      </w:r>
      <w:proofErr w:type="spellStart"/>
      <w:r w:rsidRPr="00B46A20">
        <w:rPr>
          <w:rFonts w:cstheme="minorHAnsi"/>
          <w:sz w:val="20"/>
          <w:szCs w:val="20"/>
        </w:rPr>
        <w:t>podm</w:t>
      </w:r>
      <w:proofErr w:type="spellEnd"/>
      <w:r w:rsidRPr="00B46A20">
        <w:rPr>
          <w:rFonts w:cstheme="minorHAnsi"/>
          <w:sz w:val="20"/>
          <w:szCs w:val="20"/>
        </w:rPr>
        <w:t xml:space="preserve">. </w:t>
      </w:r>
      <w:proofErr w:type="spellStart"/>
      <w:r w:rsidRPr="00B46A20">
        <w:rPr>
          <w:rFonts w:cstheme="minorHAnsi"/>
          <w:sz w:val="20"/>
          <w:szCs w:val="20"/>
        </w:rPr>
        <w:t>odsouz</w:t>
      </w:r>
      <w:proofErr w:type="spellEnd"/>
      <w:r w:rsidRPr="00B46A20">
        <w:rPr>
          <w:rFonts w:cstheme="minorHAnsi"/>
          <w:sz w:val="20"/>
          <w:szCs w:val="20"/>
        </w:rPr>
        <w:t>.),</w:t>
      </w:r>
    </w:p>
    <w:p w:rsidR="00D3047F" w:rsidRPr="00B46A20" w:rsidRDefault="00D3047F" w:rsidP="00D3047F">
      <w:pPr>
        <w:numPr>
          <w:ilvl w:val="0"/>
          <w:numId w:val="23"/>
        </w:numPr>
        <w:tabs>
          <w:tab w:val="clear" w:pos="720"/>
          <w:tab w:val="num" w:pos="0"/>
        </w:tabs>
        <w:spacing w:after="0" w:line="20" w:lineRule="atLeast"/>
        <w:ind w:left="0" w:firstLine="0"/>
        <w:jc w:val="both"/>
        <w:rPr>
          <w:rFonts w:cstheme="minorHAnsi"/>
          <w:sz w:val="20"/>
          <w:szCs w:val="20"/>
        </w:rPr>
      </w:pPr>
      <w:r w:rsidRPr="00B46A20">
        <w:rPr>
          <w:rFonts w:cstheme="minorHAnsi"/>
          <w:sz w:val="20"/>
          <w:szCs w:val="20"/>
        </w:rPr>
        <w:t>odnětí svobody podmíněně odložené na zkušební dobu s dohledem,</w:t>
      </w:r>
    </w:p>
    <w:p w:rsidR="00D3047F" w:rsidRPr="00B46A20" w:rsidRDefault="00D3047F" w:rsidP="00D3047F">
      <w:pPr>
        <w:numPr>
          <w:ilvl w:val="0"/>
          <w:numId w:val="23"/>
        </w:numPr>
        <w:tabs>
          <w:tab w:val="clear" w:pos="720"/>
          <w:tab w:val="num" w:pos="0"/>
        </w:tabs>
        <w:spacing w:after="0" w:line="20" w:lineRule="atLeast"/>
        <w:ind w:left="0" w:firstLine="0"/>
        <w:jc w:val="both"/>
        <w:rPr>
          <w:rFonts w:cstheme="minorHAnsi"/>
          <w:sz w:val="20"/>
          <w:szCs w:val="20"/>
        </w:rPr>
      </w:pPr>
      <w:r w:rsidRPr="00B46A20">
        <w:rPr>
          <w:rFonts w:cstheme="minorHAnsi"/>
          <w:sz w:val="20"/>
          <w:szCs w:val="20"/>
        </w:rPr>
        <w:t>odnětí svobody nepodmíněné</w:t>
      </w:r>
    </w:p>
    <w:p w:rsidR="00D3047F" w:rsidRPr="00B46A20" w:rsidRDefault="00D3047F" w:rsidP="00D3047F">
      <w:pPr>
        <w:spacing w:after="0" w:line="20" w:lineRule="atLeast"/>
        <w:jc w:val="both"/>
        <w:rPr>
          <w:rFonts w:cstheme="minorHAnsi"/>
          <w:bCs/>
          <w:sz w:val="20"/>
          <w:szCs w:val="20"/>
        </w:rPr>
      </w:pPr>
    </w:p>
    <w:p w:rsidR="00D3047F" w:rsidRPr="00B46A20" w:rsidRDefault="00D3047F" w:rsidP="00D3047F">
      <w:pPr>
        <w:spacing w:after="0" w:line="20" w:lineRule="atLeast"/>
        <w:jc w:val="both"/>
        <w:rPr>
          <w:rFonts w:cstheme="minorHAnsi"/>
          <w:sz w:val="20"/>
          <w:szCs w:val="20"/>
        </w:rPr>
      </w:pPr>
      <w:r w:rsidRPr="00B46A20">
        <w:rPr>
          <w:rFonts w:cstheme="minorHAnsi"/>
          <w:bCs/>
          <w:sz w:val="20"/>
          <w:szCs w:val="20"/>
        </w:rPr>
        <w:t>Zákon č. 40/2009 Sb., trestní zákon</w:t>
      </w:r>
    </w:p>
    <w:p w:rsidR="00D3047F" w:rsidRPr="00B46A20" w:rsidRDefault="00D3047F" w:rsidP="00D3047F">
      <w:pPr>
        <w:spacing w:after="0" w:line="20" w:lineRule="atLeast"/>
        <w:ind w:left="720"/>
        <w:jc w:val="both"/>
        <w:rPr>
          <w:rFonts w:cstheme="minorHAnsi"/>
          <w:sz w:val="20"/>
          <w:szCs w:val="20"/>
        </w:rPr>
      </w:pPr>
      <w:r w:rsidRPr="00B46A20">
        <w:rPr>
          <w:rFonts w:cstheme="minorHAnsi"/>
          <w:bCs/>
          <w:iCs/>
          <w:sz w:val="20"/>
          <w:szCs w:val="20"/>
          <w:u w:val="single"/>
        </w:rPr>
        <w:t>Trestné činy proti zdraví</w:t>
      </w:r>
      <w:r w:rsidRPr="00B46A20">
        <w:rPr>
          <w:rFonts w:cstheme="minorHAnsi"/>
          <w:sz w:val="20"/>
          <w:szCs w:val="20"/>
        </w:rPr>
        <w:t xml:space="preserve"> </w:t>
      </w:r>
    </w:p>
    <w:p w:rsidR="00D3047F" w:rsidRPr="00B46A20" w:rsidRDefault="00D3047F" w:rsidP="00D3047F">
      <w:pPr>
        <w:numPr>
          <w:ilvl w:val="0"/>
          <w:numId w:val="25"/>
        </w:numPr>
        <w:spacing w:after="0" w:line="20" w:lineRule="atLeast"/>
        <w:jc w:val="both"/>
        <w:rPr>
          <w:rFonts w:cstheme="minorHAnsi"/>
          <w:sz w:val="20"/>
          <w:szCs w:val="20"/>
        </w:rPr>
      </w:pPr>
      <w:r w:rsidRPr="00B46A20">
        <w:rPr>
          <w:rFonts w:cstheme="minorHAnsi"/>
          <w:bCs/>
          <w:iCs/>
          <w:sz w:val="20"/>
          <w:szCs w:val="20"/>
        </w:rPr>
        <w:t>§146 ublížení na zdraví</w:t>
      </w:r>
      <w:r w:rsidRPr="00B46A20">
        <w:rPr>
          <w:rFonts w:cstheme="minorHAnsi"/>
          <w:sz w:val="20"/>
          <w:szCs w:val="20"/>
        </w:rPr>
        <w:t xml:space="preserve"> </w:t>
      </w:r>
    </w:p>
    <w:p w:rsidR="00D3047F" w:rsidRPr="00B46A20" w:rsidRDefault="00D3047F" w:rsidP="00D3047F">
      <w:pPr>
        <w:spacing w:after="0" w:line="20" w:lineRule="atLeast"/>
        <w:ind w:left="720"/>
        <w:jc w:val="both"/>
        <w:rPr>
          <w:rFonts w:cstheme="minorHAnsi"/>
          <w:sz w:val="20"/>
          <w:szCs w:val="20"/>
        </w:rPr>
      </w:pPr>
      <w:r w:rsidRPr="00B46A20">
        <w:rPr>
          <w:rFonts w:cstheme="minorHAnsi"/>
          <w:bCs/>
          <w:iCs/>
          <w:sz w:val="20"/>
          <w:szCs w:val="20"/>
          <w:u w:val="single"/>
        </w:rPr>
        <w:t xml:space="preserve">Trestné činy proti svobodě </w:t>
      </w:r>
    </w:p>
    <w:p w:rsidR="00D3047F" w:rsidRPr="00B46A20" w:rsidRDefault="00D3047F" w:rsidP="00D3047F">
      <w:pPr>
        <w:numPr>
          <w:ilvl w:val="0"/>
          <w:numId w:val="25"/>
        </w:numPr>
        <w:spacing w:after="0" w:line="20" w:lineRule="atLeast"/>
        <w:jc w:val="both"/>
        <w:rPr>
          <w:rFonts w:cstheme="minorHAnsi"/>
          <w:sz w:val="20"/>
          <w:szCs w:val="20"/>
        </w:rPr>
      </w:pPr>
      <w:r w:rsidRPr="00B46A20">
        <w:rPr>
          <w:rFonts w:cstheme="minorHAnsi"/>
          <w:bCs/>
          <w:iCs/>
          <w:sz w:val="20"/>
          <w:szCs w:val="20"/>
        </w:rPr>
        <w:t>§ 171 Omezování osobní svobody</w:t>
      </w:r>
      <w:r w:rsidRPr="00B46A20">
        <w:rPr>
          <w:rFonts w:cstheme="minorHAnsi"/>
          <w:sz w:val="20"/>
          <w:szCs w:val="20"/>
        </w:rPr>
        <w:t xml:space="preserve"> </w:t>
      </w:r>
    </w:p>
    <w:p w:rsidR="00D3047F" w:rsidRPr="00B46A20" w:rsidRDefault="00D3047F" w:rsidP="00D3047F">
      <w:pPr>
        <w:numPr>
          <w:ilvl w:val="0"/>
          <w:numId w:val="25"/>
        </w:numPr>
        <w:spacing w:after="0" w:line="20" w:lineRule="atLeast"/>
        <w:jc w:val="both"/>
        <w:rPr>
          <w:rFonts w:cstheme="minorHAnsi"/>
          <w:sz w:val="20"/>
          <w:szCs w:val="20"/>
        </w:rPr>
      </w:pPr>
      <w:r w:rsidRPr="00B46A20">
        <w:rPr>
          <w:rFonts w:cstheme="minorHAnsi"/>
          <w:sz w:val="20"/>
          <w:szCs w:val="20"/>
        </w:rPr>
        <w:t xml:space="preserve">§ </w:t>
      </w:r>
      <w:r w:rsidRPr="00B46A20">
        <w:rPr>
          <w:rFonts w:cstheme="minorHAnsi"/>
          <w:bCs/>
          <w:iCs/>
          <w:sz w:val="20"/>
          <w:szCs w:val="20"/>
        </w:rPr>
        <w:t>175 Vydírání</w:t>
      </w:r>
      <w:r w:rsidRPr="00B46A20">
        <w:rPr>
          <w:rFonts w:cstheme="minorHAnsi"/>
          <w:sz w:val="20"/>
          <w:szCs w:val="20"/>
        </w:rPr>
        <w:t xml:space="preserve"> </w:t>
      </w:r>
    </w:p>
    <w:p w:rsidR="00D3047F" w:rsidRPr="00B46A20" w:rsidRDefault="00D3047F" w:rsidP="00D3047F">
      <w:pPr>
        <w:numPr>
          <w:ilvl w:val="0"/>
          <w:numId w:val="25"/>
        </w:numPr>
        <w:spacing w:after="0" w:line="20" w:lineRule="atLeast"/>
        <w:jc w:val="both"/>
        <w:rPr>
          <w:rFonts w:cstheme="minorHAnsi"/>
          <w:sz w:val="20"/>
          <w:szCs w:val="20"/>
        </w:rPr>
      </w:pPr>
      <w:r w:rsidRPr="00B46A20">
        <w:rPr>
          <w:rFonts w:cstheme="minorHAnsi"/>
          <w:bCs/>
          <w:iCs/>
          <w:sz w:val="20"/>
          <w:szCs w:val="20"/>
        </w:rPr>
        <w:t>§ 176 Omezování svobody vyznání</w:t>
      </w:r>
      <w:r w:rsidRPr="00B46A20">
        <w:rPr>
          <w:rFonts w:cstheme="minorHAnsi"/>
          <w:sz w:val="20"/>
          <w:szCs w:val="20"/>
        </w:rPr>
        <w:t xml:space="preserve"> </w:t>
      </w:r>
    </w:p>
    <w:p w:rsidR="00D3047F" w:rsidRPr="00B46A20" w:rsidRDefault="00D3047F" w:rsidP="00D3047F">
      <w:pPr>
        <w:numPr>
          <w:ilvl w:val="0"/>
          <w:numId w:val="25"/>
        </w:numPr>
        <w:spacing w:after="0" w:line="20" w:lineRule="atLeast"/>
        <w:jc w:val="both"/>
        <w:rPr>
          <w:rFonts w:cstheme="minorHAnsi"/>
          <w:sz w:val="20"/>
          <w:szCs w:val="20"/>
        </w:rPr>
      </w:pPr>
      <w:r w:rsidRPr="00B46A20">
        <w:rPr>
          <w:rFonts w:cstheme="minorHAnsi"/>
          <w:bCs/>
          <w:iCs/>
          <w:sz w:val="20"/>
          <w:szCs w:val="20"/>
        </w:rPr>
        <w:t>§177 Útisk</w:t>
      </w:r>
      <w:r w:rsidRPr="00B46A20">
        <w:rPr>
          <w:rFonts w:cstheme="minorHAnsi"/>
          <w:sz w:val="20"/>
          <w:szCs w:val="20"/>
        </w:rPr>
        <w:t xml:space="preserve"> </w:t>
      </w:r>
    </w:p>
    <w:p w:rsidR="00D3047F" w:rsidRPr="00B46A20" w:rsidRDefault="00D3047F" w:rsidP="00D3047F">
      <w:pPr>
        <w:spacing w:after="0" w:line="20" w:lineRule="atLeast"/>
        <w:ind w:left="720"/>
        <w:jc w:val="both"/>
        <w:rPr>
          <w:rFonts w:cstheme="minorHAnsi"/>
          <w:bCs/>
          <w:iCs/>
          <w:sz w:val="20"/>
          <w:szCs w:val="20"/>
          <w:u w:val="single"/>
        </w:rPr>
      </w:pPr>
    </w:p>
    <w:p w:rsidR="00D3047F" w:rsidRPr="00B46A20" w:rsidRDefault="00D3047F" w:rsidP="00D3047F">
      <w:pPr>
        <w:spacing w:after="0" w:line="20" w:lineRule="atLeast"/>
        <w:ind w:left="720"/>
        <w:jc w:val="both"/>
        <w:rPr>
          <w:rFonts w:cstheme="minorHAnsi"/>
          <w:bCs/>
          <w:iCs/>
          <w:sz w:val="20"/>
          <w:szCs w:val="20"/>
          <w:u w:val="single"/>
        </w:rPr>
      </w:pPr>
      <w:r w:rsidRPr="00B46A20">
        <w:rPr>
          <w:rFonts w:cstheme="minorHAnsi"/>
          <w:bCs/>
          <w:iCs/>
          <w:sz w:val="20"/>
          <w:szCs w:val="20"/>
          <w:u w:val="single"/>
        </w:rPr>
        <w:t xml:space="preserve">Trestné činy proti právům na ochranu osobnosti, soukromí a listovního tajemství </w:t>
      </w:r>
    </w:p>
    <w:p w:rsidR="00D3047F" w:rsidRPr="00B46A20" w:rsidRDefault="00D3047F" w:rsidP="00D3047F">
      <w:pPr>
        <w:numPr>
          <w:ilvl w:val="0"/>
          <w:numId w:val="23"/>
        </w:numPr>
        <w:spacing w:after="0" w:line="20" w:lineRule="atLeast"/>
        <w:jc w:val="both"/>
        <w:rPr>
          <w:rFonts w:cstheme="minorHAnsi"/>
          <w:sz w:val="20"/>
          <w:szCs w:val="20"/>
        </w:rPr>
      </w:pPr>
      <w:r w:rsidRPr="00B46A20">
        <w:rPr>
          <w:rFonts w:cstheme="minorHAnsi"/>
          <w:sz w:val="20"/>
          <w:szCs w:val="20"/>
        </w:rPr>
        <w:t>§ 180 Neoprávněné nakládání s osobními údaji</w:t>
      </w:r>
    </w:p>
    <w:p w:rsidR="00D3047F" w:rsidRPr="00B46A20" w:rsidRDefault="00D3047F" w:rsidP="00D3047F">
      <w:pPr>
        <w:numPr>
          <w:ilvl w:val="0"/>
          <w:numId w:val="23"/>
        </w:numPr>
        <w:spacing w:after="0" w:line="20" w:lineRule="atLeast"/>
        <w:jc w:val="both"/>
        <w:rPr>
          <w:rFonts w:cstheme="minorHAnsi"/>
          <w:sz w:val="20"/>
          <w:szCs w:val="20"/>
        </w:rPr>
      </w:pPr>
      <w:r w:rsidRPr="00B46A20">
        <w:rPr>
          <w:rFonts w:cstheme="minorHAnsi"/>
          <w:sz w:val="20"/>
          <w:szCs w:val="20"/>
        </w:rPr>
        <w:t>§ 181 Poškození cizích práv</w:t>
      </w:r>
    </w:p>
    <w:p w:rsidR="00D3047F" w:rsidRPr="00B46A20" w:rsidRDefault="00D3047F" w:rsidP="00D3047F">
      <w:pPr>
        <w:numPr>
          <w:ilvl w:val="0"/>
          <w:numId w:val="23"/>
        </w:numPr>
        <w:spacing w:after="0" w:line="20" w:lineRule="atLeast"/>
        <w:jc w:val="both"/>
        <w:rPr>
          <w:rFonts w:cstheme="minorHAnsi"/>
          <w:sz w:val="20"/>
          <w:szCs w:val="20"/>
        </w:rPr>
      </w:pPr>
      <w:r w:rsidRPr="00B46A20">
        <w:rPr>
          <w:rFonts w:cstheme="minorHAnsi"/>
          <w:bCs/>
          <w:sz w:val="20"/>
          <w:szCs w:val="20"/>
        </w:rPr>
        <w:t xml:space="preserve">§ 182 </w:t>
      </w:r>
      <w:r w:rsidRPr="00B46A20">
        <w:rPr>
          <w:rFonts w:cstheme="minorHAnsi"/>
          <w:sz w:val="20"/>
          <w:szCs w:val="20"/>
        </w:rPr>
        <w:t>Porušení tajemství dopravovaných zpráv</w:t>
      </w:r>
    </w:p>
    <w:p w:rsidR="00D3047F" w:rsidRPr="00B46A20" w:rsidRDefault="00D3047F" w:rsidP="00D3047F">
      <w:pPr>
        <w:numPr>
          <w:ilvl w:val="0"/>
          <w:numId w:val="23"/>
        </w:numPr>
        <w:spacing w:after="0" w:line="20" w:lineRule="atLeast"/>
        <w:jc w:val="both"/>
        <w:rPr>
          <w:rFonts w:cstheme="minorHAnsi"/>
          <w:sz w:val="20"/>
          <w:szCs w:val="20"/>
        </w:rPr>
      </w:pPr>
      <w:r w:rsidRPr="00B46A20">
        <w:rPr>
          <w:rFonts w:cstheme="minorHAnsi"/>
          <w:bCs/>
          <w:sz w:val="20"/>
          <w:szCs w:val="20"/>
        </w:rPr>
        <w:t xml:space="preserve">§ 183 </w:t>
      </w:r>
      <w:r w:rsidRPr="00B46A20">
        <w:rPr>
          <w:rFonts w:cstheme="minorHAnsi"/>
          <w:sz w:val="20"/>
          <w:szCs w:val="20"/>
        </w:rPr>
        <w:t>Porušení tajemství listin a jiných dokumentů uchovávaných v soukromí</w:t>
      </w:r>
    </w:p>
    <w:p w:rsidR="00D3047F" w:rsidRPr="00B46A20" w:rsidRDefault="00D3047F" w:rsidP="00D3047F">
      <w:pPr>
        <w:numPr>
          <w:ilvl w:val="0"/>
          <w:numId w:val="23"/>
        </w:numPr>
        <w:spacing w:after="0" w:line="20" w:lineRule="atLeast"/>
        <w:jc w:val="both"/>
        <w:rPr>
          <w:rFonts w:cstheme="minorHAnsi"/>
          <w:sz w:val="20"/>
          <w:szCs w:val="20"/>
        </w:rPr>
      </w:pPr>
      <w:r w:rsidRPr="00B46A20">
        <w:rPr>
          <w:rFonts w:cstheme="minorHAnsi"/>
          <w:bCs/>
          <w:sz w:val="20"/>
          <w:szCs w:val="20"/>
        </w:rPr>
        <w:t xml:space="preserve">§ 184 </w:t>
      </w:r>
      <w:r w:rsidRPr="00B46A20">
        <w:rPr>
          <w:rFonts w:cstheme="minorHAnsi"/>
          <w:sz w:val="20"/>
          <w:szCs w:val="20"/>
        </w:rPr>
        <w:t>Pomluva</w:t>
      </w:r>
    </w:p>
    <w:p w:rsidR="00D3047F" w:rsidRPr="00B46A20" w:rsidRDefault="00D3047F" w:rsidP="00D3047F">
      <w:pPr>
        <w:spacing w:after="0" w:line="20" w:lineRule="atLeast"/>
        <w:ind w:left="720"/>
        <w:jc w:val="both"/>
        <w:rPr>
          <w:rFonts w:cstheme="minorHAnsi"/>
          <w:sz w:val="20"/>
          <w:szCs w:val="20"/>
        </w:rPr>
      </w:pPr>
      <w:r w:rsidRPr="00B46A20">
        <w:rPr>
          <w:rFonts w:cstheme="minorHAnsi"/>
          <w:bCs/>
          <w:iCs/>
          <w:sz w:val="20"/>
          <w:szCs w:val="20"/>
          <w:u w:val="single"/>
        </w:rPr>
        <w:t xml:space="preserve">Trestné činy proti lidské důstojnosti v sexuální oblasti </w:t>
      </w:r>
    </w:p>
    <w:p w:rsidR="00D3047F" w:rsidRPr="00B46A20" w:rsidRDefault="00D3047F" w:rsidP="00D3047F">
      <w:pPr>
        <w:numPr>
          <w:ilvl w:val="0"/>
          <w:numId w:val="23"/>
        </w:numPr>
        <w:spacing w:after="0" w:line="20" w:lineRule="atLeast"/>
        <w:jc w:val="both"/>
        <w:rPr>
          <w:rFonts w:cstheme="minorHAnsi"/>
          <w:sz w:val="20"/>
          <w:szCs w:val="20"/>
        </w:rPr>
      </w:pPr>
      <w:r w:rsidRPr="00B46A20">
        <w:rPr>
          <w:rFonts w:cstheme="minorHAnsi"/>
          <w:bCs/>
          <w:sz w:val="20"/>
          <w:szCs w:val="20"/>
        </w:rPr>
        <w:t xml:space="preserve">§ 185 </w:t>
      </w:r>
      <w:r w:rsidRPr="00B46A20">
        <w:rPr>
          <w:rFonts w:cstheme="minorHAnsi"/>
          <w:sz w:val="20"/>
          <w:szCs w:val="20"/>
        </w:rPr>
        <w:t>Znásilnění</w:t>
      </w:r>
    </w:p>
    <w:p w:rsidR="00D3047F" w:rsidRPr="00B46A20" w:rsidRDefault="00D3047F" w:rsidP="00D3047F">
      <w:pPr>
        <w:numPr>
          <w:ilvl w:val="0"/>
          <w:numId w:val="23"/>
        </w:numPr>
        <w:spacing w:after="0" w:line="20" w:lineRule="atLeast"/>
        <w:jc w:val="both"/>
        <w:rPr>
          <w:rFonts w:cstheme="minorHAnsi"/>
          <w:sz w:val="20"/>
          <w:szCs w:val="20"/>
        </w:rPr>
      </w:pPr>
      <w:r w:rsidRPr="00B46A20">
        <w:rPr>
          <w:rFonts w:cstheme="minorHAnsi"/>
          <w:bCs/>
          <w:sz w:val="20"/>
          <w:szCs w:val="20"/>
        </w:rPr>
        <w:t xml:space="preserve">§ 186 </w:t>
      </w:r>
      <w:r w:rsidRPr="00B46A20">
        <w:rPr>
          <w:rFonts w:cstheme="minorHAnsi"/>
          <w:sz w:val="20"/>
          <w:szCs w:val="20"/>
        </w:rPr>
        <w:t xml:space="preserve">Sexuální nátlak     </w:t>
      </w:r>
    </w:p>
    <w:p w:rsidR="00D3047F" w:rsidRPr="00B46A20" w:rsidRDefault="00D3047F" w:rsidP="00D3047F">
      <w:pPr>
        <w:numPr>
          <w:ilvl w:val="0"/>
          <w:numId w:val="23"/>
        </w:numPr>
        <w:spacing w:after="0" w:line="20" w:lineRule="atLeast"/>
        <w:jc w:val="both"/>
        <w:rPr>
          <w:rFonts w:cstheme="minorHAnsi"/>
          <w:sz w:val="20"/>
          <w:szCs w:val="20"/>
        </w:rPr>
      </w:pPr>
      <w:r w:rsidRPr="00B46A20">
        <w:rPr>
          <w:rFonts w:cstheme="minorHAnsi"/>
          <w:bCs/>
          <w:sz w:val="20"/>
          <w:szCs w:val="20"/>
        </w:rPr>
        <w:t xml:space="preserve">§ 187 </w:t>
      </w:r>
      <w:r w:rsidRPr="00B46A20">
        <w:rPr>
          <w:rFonts w:cstheme="minorHAnsi"/>
          <w:sz w:val="20"/>
          <w:szCs w:val="20"/>
        </w:rPr>
        <w:t>Pohlavní zneužívání</w:t>
      </w:r>
    </w:p>
    <w:p w:rsidR="00D3047F" w:rsidRPr="00B46A20" w:rsidRDefault="00D3047F" w:rsidP="00D3047F">
      <w:pPr>
        <w:numPr>
          <w:ilvl w:val="0"/>
          <w:numId w:val="23"/>
        </w:numPr>
        <w:spacing w:after="0" w:line="20" w:lineRule="atLeast"/>
        <w:jc w:val="both"/>
        <w:rPr>
          <w:rFonts w:cstheme="minorHAnsi"/>
          <w:sz w:val="20"/>
          <w:szCs w:val="20"/>
        </w:rPr>
      </w:pPr>
      <w:r w:rsidRPr="00B46A20">
        <w:rPr>
          <w:rFonts w:cstheme="minorHAnsi"/>
          <w:bCs/>
          <w:sz w:val="20"/>
          <w:szCs w:val="20"/>
        </w:rPr>
        <w:t xml:space="preserve">§ 191 </w:t>
      </w:r>
      <w:r w:rsidRPr="00B46A20">
        <w:rPr>
          <w:rFonts w:cstheme="minorHAnsi"/>
          <w:sz w:val="20"/>
          <w:szCs w:val="20"/>
        </w:rPr>
        <w:t>Šíření pornografie</w:t>
      </w:r>
    </w:p>
    <w:p w:rsidR="00D3047F" w:rsidRPr="00B46A20" w:rsidRDefault="00D3047F" w:rsidP="00D3047F">
      <w:pPr>
        <w:numPr>
          <w:ilvl w:val="0"/>
          <w:numId w:val="23"/>
        </w:numPr>
        <w:spacing w:after="0" w:line="20" w:lineRule="atLeast"/>
        <w:jc w:val="both"/>
        <w:rPr>
          <w:rFonts w:cstheme="minorHAnsi"/>
          <w:sz w:val="20"/>
          <w:szCs w:val="20"/>
        </w:rPr>
      </w:pPr>
      <w:r w:rsidRPr="00B46A20">
        <w:rPr>
          <w:rFonts w:cstheme="minorHAnsi"/>
          <w:bCs/>
          <w:sz w:val="20"/>
          <w:szCs w:val="20"/>
        </w:rPr>
        <w:t xml:space="preserve">§ 192 </w:t>
      </w:r>
      <w:r w:rsidRPr="00B46A20">
        <w:rPr>
          <w:rFonts w:cstheme="minorHAnsi"/>
          <w:sz w:val="20"/>
          <w:szCs w:val="20"/>
        </w:rPr>
        <w:t>Výroba a jiné nakládání s dětskou pornografií</w:t>
      </w:r>
    </w:p>
    <w:p w:rsidR="00D3047F" w:rsidRPr="00B46A20" w:rsidRDefault="00D3047F" w:rsidP="00D3047F">
      <w:pPr>
        <w:numPr>
          <w:ilvl w:val="0"/>
          <w:numId w:val="23"/>
        </w:numPr>
        <w:spacing w:after="0" w:line="20" w:lineRule="atLeast"/>
        <w:jc w:val="both"/>
        <w:rPr>
          <w:rFonts w:cstheme="minorHAnsi"/>
          <w:sz w:val="20"/>
          <w:szCs w:val="20"/>
        </w:rPr>
      </w:pPr>
      <w:r w:rsidRPr="00B46A20">
        <w:rPr>
          <w:rFonts w:cstheme="minorHAnsi"/>
          <w:bCs/>
          <w:sz w:val="20"/>
          <w:szCs w:val="20"/>
        </w:rPr>
        <w:t xml:space="preserve">§ 193 </w:t>
      </w:r>
      <w:r w:rsidRPr="00B46A20">
        <w:rPr>
          <w:rFonts w:cstheme="minorHAnsi"/>
          <w:sz w:val="20"/>
          <w:szCs w:val="20"/>
        </w:rPr>
        <w:t>Zneužití dítěte k výrobě pornografie</w:t>
      </w:r>
    </w:p>
    <w:p w:rsidR="00D3047F" w:rsidRPr="00B46A20" w:rsidRDefault="00D3047F" w:rsidP="00D3047F">
      <w:pPr>
        <w:spacing w:after="0" w:line="20" w:lineRule="atLeast"/>
        <w:ind w:left="720"/>
        <w:jc w:val="both"/>
        <w:rPr>
          <w:rFonts w:cstheme="minorHAnsi"/>
          <w:b/>
          <w:bCs/>
          <w:i/>
          <w:iCs/>
          <w:sz w:val="20"/>
          <w:szCs w:val="20"/>
          <w:u w:val="single"/>
        </w:rPr>
      </w:pPr>
    </w:p>
    <w:p w:rsidR="00D3047F" w:rsidRPr="00B46A20" w:rsidRDefault="00D3047F" w:rsidP="00D3047F">
      <w:pPr>
        <w:spacing w:after="0" w:line="20" w:lineRule="atLeast"/>
        <w:jc w:val="both"/>
        <w:rPr>
          <w:rFonts w:cstheme="minorHAnsi"/>
          <w:sz w:val="20"/>
          <w:szCs w:val="20"/>
        </w:rPr>
      </w:pPr>
      <w:r w:rsidRPr="00B46A20">
        <w:rPr>
          <w:rFonts w:cstheme="minorHAnsi"/>
          <w:bCs/>
          <w:iCs/>
          <w:sz w:val="20"/>
          <w:szCs w:val="20"/>
          <w:u w:val="single"/>
        </w:rPr>
        <w:t xml:space="preserve">Trestné činy proti rodině a dětem </w:t>
      </w:r>
    </w:p>
    <w:p w:rsidR="00D3047F" w:rsidRPr="00B46A20" w:rsidRDefault="00D3047F" w:rsidP="00D3047F">
      <w:pPr>
        <w:numPr>
          <w:ilvl w:val="0"/>
          <w:numId w:val="26"/>
        </w:numPr>
        <w:spacing w:after="0" w:line="20" w:lineRule="atLeast"/>
        <w:jc w:val="both"/>
        <w:rPr>
          <w:rFonts w:cstheme="minorHAnsi"/>
          <w:sz w:val="20"/>
          <w:szCs w:val="20"/>
        </w:rPr>
      </w:pPr>
      <w:r w:rsidRPr="00B46A20">
        <w:rPr>
          <w:rFonts w:cstheme="minorHAnsi"/>
          <w:bCs/>
          <w:sz w:val="20"/>
          <w:szCs w:val="20"/>
        </w:rPr>
        <w:lastRenderedPageBreak/>
        <w:t>§ 201 ohrožování výchovy dítěte</w:t>
      </w:r>
    </w:p>
    <w:p w:rsidR="00D3047F" w:rsidRPr="00B46A20" w:rsidRDefault="00D3047F" w:rsidP="00D3047F">
      <w:pPr>
        <w:spacing w:after="0" w:line="20" w:lineRule="atLeast"/>
        <w:ind w:left="720"/>
        <w:jc w:val="both"/>
        <w:rPr>
          <w:rFonts w:cstheme="minorHAnsi"/>
          <w:sz w:val="20"/>
          <w:szCs w:val="20"/>
        </w:rPr>
      </w:pPr>
      <w:r w:rsidRPr="00B46A20">
        <w:rPr>
          <w:rFonts w:cstheme="minorHAnsi"/>
          <w:bCs/>
          <w:sz w:val="20"/>
          <w:szCs w:val="20"/>
        </w:rPr>
        <w:t xml:space="preserve">Odst. (1) </w:t>
      </w:r>
      <w:r w:rsidRPr="00B46A20">
        <w:rPr>
          <w:rFonts w:cstheme="minorHAnsi"/>
          <w:sz w:val="20"/>
          <w:szCs w:val="20"/>
        </w:rPr>
        <w:t xml:space="preserve">– Kdo, byť i z nedbalosti, ohrozí rozumový, citový nebo mravní vývoj dítěte tím, že </w:t>
      </w:r>
    </w:p>
    <w:p w:rsidR="00D3047F" w:rsidRPr="00B46A20" w:rsidRDefault="00D3047F" w:rsidP="00D3047F">
      <w:pPr>
        <w:numPr>
          <w:ilvl w:val="0"/>
          <w:numId w:val="24"/>
        </w:numPr>
        <w:spacing w:after="0" w:line="20" w:lineRule="atLeast"/>
        <w:jc w:val="both"/>
        <w:rPr>
          <w:rFonts w:cstheme="minorHAnsi"/>
          <w:sz w:val="20"/>
          <w:szCs w:val="20"/>
        </w:rPr>
      </w:pPr>
      <w:r w:rsidRPr="00B46A20">
        <w:rPr>
          <w:rFonts w:cstheme="minorHAnsi"/>
          <w:sz w:val="20"/>
          <w:szCs w:val="20"/>
        </w:rPr>
        <w:t>Svádí ho k zahálčivému nebo nemravnému životu,</w:t>
      </w:r>
    </w:p>
    <w:p w:rsidR="00D3047F" w:rsidRPr="00B46A20" w:rsidRDefault="00D3047F" w:rsidP="00D3047F">
      <w:pPr>
        <w:numPr>
          <w:ilvl w:val="0"/>
          <w:numId w:val="24"/>
        </w:numPr>
        <w:spacing w:after="0" w:line="20" w:lineRule="atLeast"/>
        <w:jc w:val="both"/>
        <w:rPr>
          <w:rFonts w:cstheme="minorHAnsi"/>
          <w:sz w:val="20"/>
          <w:szCs w:val="20"/>
        </w:rPr>
      </w:pPr>
      <w:r w:rsidRPr="00B46A20">
        <w:rPr>
          <w:rFonts w:cstheme="minorHAnsi"/>
          <w:sz w:val="20"/>
          <w:szCs w:val="20"/>
        </w:rPr>
        <w:t>Umožní mu vést zahálčivý nebo nemravný život,</w:t>
      </w:r>
    </w:p>
    <w:p w:rsidR="00D3047F" w:rsidRPr="00B46A20" w:rsidRDefault="00D3047F" w:rsidP="00D3047F">
      <w:pPr>
        <w:numPr>
          <w:ilvl w:val="0"/>
          <w:numId w:val="24"/>
        </w:numPr>
        <w:spacing w:after="0" w:line="20" w:lineRule="atLeast"/>
        <w:jc w:val="both"/>
        <w:rPr>
          <w:rFonts w:cstheme="minorHAnsi"/>
          <w:sz w:val="20"/>
          <w:szCs w:val="20"/>
        </w:rPr>
      </w:pPr>
      <w:r w:rsidRPr="00B46A20">
        <w:rPr>
          <w:rFonts w:cstheme="minorHAnsi"/>
          <w:sz w:val="20"/>
          <w:szCs w:val="20"/>
        </w:rPr>
        <w:t>Umožní mu opatřovat pro sebe nebo pro jiné prostředky trestnou činností nebo jiným zavrženíhodným způsobem, nebo</w:t>
      </w:r>
    </w:p>
    <w:p w:rsidR="00D3047F" w:rsidRPr="00B46A20" w:rsidRDefault="00D3047F" w:rsidP="00D3047F">
      <w:pPr>
        <w:numPr>
          <w:ilvl w:val="0"/>
          <w:numId w:val="24"/>
        </w:numPr>
        <w:spacing w:after="0" w:line="20" w:lineRule="atLeast"/>
        <w:jc w:val="both"/>
        <w:rPr>
          <w:rFonts w:cstheme="minorHAnsi"/>
          <w:sz w:val="20"/>
          <w:szCs w:val="20"/>
        </w:rPr>
      </w:pPr>
      <w:r w:rsidRPr="00B46A20">
        <w:rPr>
          <w:rFonts w:cstheme="minorHAnsi"/>
          <w:sz w:val="20"/>
          <w:szCs w:val="20"/>
        </w:rPr>
        <w:t>Závažným způsobem poruší svou povinnost o ně pečovat nebo jinou svou důležitou povinnost vyplývající z rodičovské zodpovědnosti.</w:t>
      </w:r>
    </w:p>
    <w:p w:rsidR="00D3047F" w:rsidRPr="00B46A20" w:rsidRDefault="00D3047F" w:rsidP="00D3047F">
      <w:pPr>
        <w:spacing w:after="0" w:line="20" w:lineRule="atLeast"/>
        <w:ind w:left="720"/>
        <w:jc w:val="both"/>
        <w:rPr>
          <w:rFonts w:cstheme="minorHAnsi"/>
          <w:sz w:val="20"/>
          <w:szCs w:val="20"/>
        </w:rPr>
      </w:pPr>
      <w:r w:rsidRPr="00B46A20">
        <w:rPr>
          <w:rFonts w:cstheme="minorHAnsi"/>
          <w:bCs/>
          <w:sz w:val="20"/>
          <w:szCs w:val="20"/>
        </w:rPr>
        <w:t xml:space="preserve">Odst. (2) </w:t>
      </w:r>
      <w:r w:rsidRPr="00B46A20">
        <w:rPr>
          <w:rFonts w:cstheme="minorHAnsi"/>
          <w:sz w:val="20"/>
          <w:szCs w:val="20"/>
        </w:rPr>
        <w:t>kdo umožní</w:t>
      </w:r>
      <w:r>
        <w:rPr>
          <w:rFonts w:cstheme="minorHAnsi"/>
          <w:sz w:val="20"/>
          <w:szCs w:val="20"/>
        </w:rPr>
        <w:t xml:space="preserve">, </w:t>
      </w:r>
      <w:r w:rsidRPr="00B46A20">
        <w:rPr>
          <w:rFonts w:cstheme="minorHAnsi"/>
          <w:sz w:val="20"/>
          <w:szCs w:val="20"/>
        </w:rPr>
        <w:t>byť i z nedbalosti, dítěti hru na výherním hracím přístroji, který je vybaven technickým zařízením, který ovlivňuje výsledek hry a které poskytuje možnost peněžité výhry.</w:t>
      </w:r>
    </w:p>
    <w:p w:rsidR="00D3047F" w:rsidRPr="00B46A20" w:rsidRDefault="00D3047F" w:rsidP="00D3047F">
      <w:pPr>
        <w:numPr>
          <w:ilvl w:val="0"/>
          <w:numId w:val="26"/>
        </w:numPr>
        <w:spacing w:after="0" w:line="20" w:lineRule="atLeast"/>
        <w:jc w:val="both"/>
        <w:rPr>
          <w:rFonts w:cstheme="minorHAnsi"/>
          <w:sz w:val="20"/>
          <w:szCs w:val="20"/>
        </w:rPr>
      </w:pPr>
      <w:r w:rsidRPr="00B46A20">
        <w:rPr>
          <w:rFonts w:cstheme="minorHAnsi"/>
          <w:bCs/>
          <w:sz w:val="20"/>
          <w:szCs w:val="20"/>
        </w:rPr>
        <w:t xml:space="preserve">§ 202 Svádění k pohlavnímu styku. </w:t>
      </w:r>
    </w:p>
    <w:p w:rsidR="00D3047F" w:rsidRPr="00B46A20" w:rsidRDefault="00D3047F" w:rsidP="00D3047F">
      <w:pPr>
        <w:numPr>
          <w:ilvl w:val="0"/>
          <w:numId w:val="26"/>
        </w:numPr>
        <w:spacing w:after="0" w:line="20" w:lineRule="atLeast"/>
        <w:jc w:val="both"/>
        <w:rPr>
          <w:rFonts w:cstheme="minorHAnsi"/>
          <w:sz w:val="20"/>
          <w:szCs w:val="20"/>
        </w:rPr>
      </w:pPr>
      <w:r w:rsidRPr="00B46A20">
        <w:rPr>
          <w:rFonts w:cstheme="minorHAnsi"/>
          <w:sz w:val="20"/>
          <w:szCs w:val="20"/>
        </w:rPr>
        <w:t>§ 204 Podání alkoholu dítěti – kdo dítěti ve větší míře nebo opakovaně prodá, podá nebo poskytne dítěti alkohol, bude potrestán odnětím svob</w:t>
      </w:r>
      <w:r>
        <w:rPr>
          <w:rFonts w:cstheme="minorHAnsi"/>
          <w:sz w:val="20"/>
          <w:szCs w:val="20"/>
        </w:rPr>
        <w:t>o</w:t>
      </w:r>
      <w:r w:rsidRPr="00B46A20">
        <w:rPr>
          <w:rFonts w:cstheme="minorHAnsi"/>
          <w:sz w:val="20"/>
          <w:szCs w:val="20"/>
        </w:rPr>
        <w:t>dy až na jeden rok.</w:t>
      </w:r>
    </w:p>
    <w:p w:rsidR="00D3047F" w:rsidRPr="00B46A20" w:rsidRDefault="00D3047F" w:rsidP="00D3047F">
      <w:pPr>
        <w:spacing w:after="0" w:line="20" w:lineRule="atLeast"/>
        <w:jc w:val="both"/>
        <w:rPr>
          <w:rFonts w:cstheme="minorHAnsi"/>
          <w:sz w:val="20"/>
          <w:szCs w:val="20"/>
        </w:rPr>
      </w:pPr>
      <w:r w:rsidRPr="00B46A20">
        <w:rPr>
          <w:rFonts w:cstheme="minorHAnsi"/>
          <w:bCs/>
          <w:i/>
          <w:iCs/>
          <w:sz w:val="20"/>
          <w:szCs w:val="20"/>
          <w:u w:val="single"/>
        </w:rPr>
        <w:t xml:space="preserve">Trestné činy proti majetku </w:t>
      </w:r>
    </w:p>
    <w:p w:rsidR="00D3047F" w:rsidRPr="00B46A20" w:rsidRDefault="00D3047F" w:rsidP="00D3047F">
      <w:pPr>
        <w:numPr>
          <w:ilvl w:val="0"/>
          <w:numId w:val="26"/>
        </w:numPr>
        <w:spacing w:after="0" w:line="20" w:lineRule="atLeast"/>
        <w:jc w:val="both"/>
        <w:rPr>
          <w:rFonts w:cstheme="minorHAnsi"/>
          <w:sz w:val="20"/>
          <w:szCs w:val="20"/>
        </w:rPr>
      </w:pPr>
      <w:r w:rsidRPr="00B46A20">
        <w:rPr>
          <w:rFonts w:cstheme="minorHAnsi"/>
          <w:sz w:val="20"/>
          <w:szCs w:val="20"/>
        </w:rPr>
        <w:t>§ 228 Poškození cizí věci</w:t>
      </w:r>
    </w:p>
    <w:p w:rsidR="00D3047F" w:rsidRPr="00B46A20" w:rsidRDefault="00D3047F" w:rsidP="00D3047F">
      <w:pPr>
        <w:numPr>
          <w:ilvl w:val="0"/>
          <w:numId w:val="26"/>
        </w:numPr>
        <w:spacing w:after="0" w:line="20" w:lineRule="atLeast"/>
        <w:jc w:val="both"/>
        <w:rPr>
          <w:rFonts w:cstheme="minorHAnsi"/>
          <w:sz w:val="20"/>
          <w:szCs w:val="20"/>
        </w:rPr>
      </w:pPr>
      <w:r w:rsidRPr="00B46A20">
        <w:rPr>
          <w:rFonts w:cstheme="minorHAnsi"/>
          <w:sz w:val="20"/>
          <w:szCs w:val="20"/>
        </w:rPr>
        <w:t>§ 230 Neoprávněný přístup k počítačovému systému a nosiči informací</w:t>
      </w:r>
    </w:p>
    <w:p w:rsidR="00D3047F" w:rsidRPr="00B46A20" w:rsidRDefault="00D3047F" w:rsidP="00D3047F">
      <w:pPr>
        <w:numPr>
          <w:ilvl w:val="0"/>
          <w:numId w:val="26"/>
        </w:numPr>
        <w:spacing w:after="0" w:line="20" w:lineRule="atLeast"/>
        <w:jc w:val="both"/>
        <w:rPr>
          <w:rFonts w:cstheme="minorHAnsi"/>
          <w:sz w:val="20"/>
          <w:szCs w:val="20"/>
        </w:rPr>
      </w:pPr>
      <w:r w:rsidRPr="00B46A20">
        <w:rPr>
          <w:rFonts w:cstheme="minorHAnsi"/>
          <w:sz w:val="20"/>
          <w:szCs w:val="20"/>
        </w:rPr>
        <w:t>§ 231 Opatření a přechovávání přístupového zařízení a hesla k počítačovému   systému a jiných takových dat</w:t>
      </w:r>
    </w:p>
    <w:p w:rsidR="00D3047F" w:rsidRPr="00B46A20" w:rsidRDefault="00D3047F" w:rsidP="00D3047F">
      <w:pPr>
        <w:numPr>
          <w:ilvl w:val="0"/>
          <w:numId w:val="26"/>
        </w:numPr>
        <w:spacing w:after="0" w:line="20" w:lineRule="atLeast"/>
        <w:jc w:val="both"/>
        <w:rPr>
          <w:rFonts w:cstheme="minorHAnsi"/>
          <w:sz w:val="20"/>
          <w:szCs w:val="20"/>
        </w:rPr>
      </w:pPr>
      <w:r w:rsidRPr="00B46A20">
        <w:rPr>
          <w:rFonts w:cstheme="minorHAnsi"/>
          <w:sz w:val="20"/>
          <w:szCs w:val="20"/>
        </w:rPr>
        <w:t>§ 232 Poškození záznamu v počítačovém systému a na nosiči informací a zásah do vybavení počítače z nedbalosti</w:t>
      </w:r>
    </w:p>
    <w:p w:rsidR="00D3047F" w:rsidRPr="00B46A20" w:rsidRDefault="00D3047F" w:rsidP="00D3047F">
      <w:pPr>
        <w:spacing w:after="0" w:line="20" w:lineRule="atLeast"/>
        <w:jc w:val="both"/>
        <w:rPr>
          <w:rFonts w:cstheme="minorHAnsi"/>
          <w:sz w:val="20"/>
          <w:szCs w:val="20"/>
        </w:rPr>
      </w:pPr>
      <w:r w:rsidRPr="00B46A20">
        <w:rPr>
          <w:rFonts w:cstheme="minorHAnsi"/>
          <w:bCs/>
          <w:sz w:val="20"/>
          <w:szCs w:val="20"/>
          <w:u w:val="single"/>
        </w:rPr>
        <w:t xml:space="preserve">Trestné činy obecně ohrožující </w:t>
      </w:r>
    </w:p>
    <w:p w:rsidR="00D3047F" w:rsidRPr="00B46A20" w:rsidRDefault="00D3047F" w:rsidP="00D3047F">
      <w:pPr>
        <w:numPr>
          <w:ilvl w:val="0"/>
          <w:numId w:val="27"/>
        </w:numPr>
        <w:spacing w:after="0" w:line="20" w:lineRule="atLeast"/>
        <w:jc w:val="both"/>
        <w:rPr>
          <w:rFonts w:cstheme="minorHAnsi"/>
          <w:sz w:val="20"/>
          <w:szCs w:val="20"/>
        </w:rPr>
      </w:pPr>
      <w:r w:rsidRPr="00B46A20">
        <w:rPr>
          <w:rFonts w:cstheme="minorHAnsi"/>
          <w:bCs/>
          <w:sz w:val="20"/>
          <w:szCs w:val="20"/>
        </w:rPr>
        <w:t xml:space="preserve">§ 287 </w:t>
      </w:r>
      <w:r w:rsidRPr="00B46A20">
        <w:rPr>
          <w:rFonts w:cstheme="minorHAnsi"/>
          <w:sz w:val="20"/>
          <w:szCs w:val="20"/>
        </w:rPr>
        <w:t xml:space="preserve">Šíření toxikomanie </w:t>
      </w:r>
    </w:p>
    <w:p w:rsidR="00D3047F" w:rsidRPr="00B46A20" w:rsidRDefault="00D3047F" w:rsidP="00D3047F">
      <w:pPr>
        <w:spacing w:after="0" w:line="20" w:lineRule="atLeast"/>
        <w:ind w:left="720"/>
        <w:jc w:val="both"/>
        <w:rPr>
          <w:rFonts w:cstheme="minorHAnsi"/>
          <w:sz w:val="20"/>
          <w:szCs w:val="20"/>
        </w:rPr>
      </w:pPr>
      <w:r w:rsidRPr="00B46A20">
        <w:rPr>
          <w:rFonts w:cstheme="minorHAnsi"/>
          <w:bCs/>
          <w:sz w:val="20"/>
          <w:szCs w:val="20"/>
          <w:u w:val="single"/>
        </w:rPr>
        <w:t xml:space="preserve">Trestné činy narušující soužití lidí </w:t>
      </w:r>
    </w:p>
    <w:p w:rsidR="00D3047F" w:rsidRPr="00B46A20" w:rsidRDefault="00D3047F" w:rsidP="00D3047F">
      <w:pPr>
        <w:numPr>
          <w:ilvl w:val="0"/>
          <w:numId w:val="27"/>
        </w:numPr>
        <w:spacing w:after="0" w:line="20" w:lineRule="atLeast"/>
        <w:jc w:val="both"/>
        <w:rPr>
          <w:rFonts w:cstheme="minorHAnsi"/>
          <w:sz w:val="20"/>
          <w:szCs w:val="20"/>
        </w:rPr>
      </w:pPr>
      <w:r w:rsidRPr="00B46A20">
        <w:rPr>
          <w:rFonts w:cstheme="minorHAnsi"/>
          <w:bCs/>
          <w:sz w:val="20"/>
          <w:szCs w:val="20"/>
        </w:rPr>
        <w:t xml:space="preserve">§ 352 </w:t>
      </w:r>
      <w:r w:rsidRPr="00B46A20">
        <w:rPr>
          <w:rFonts w:cstheme="minorHAnsi"/>
          <w:sz w:val="20"/>
          <w:szCs w:val="20"/>
        </w:rPr>
        <w:t>Násilí proti skupině obyvatelů a proti jednotlivci</w:t>
      </w:r>
    </w:p>
    <w:p w:rsidR="00D3047F" w:rsidRPr="00B46A20" w:rsidRDefault="00D3047F" w:rsidP="00D3047F">
      <w:pPr>
        <w:numPr>
          <w:ilvl w:val="0"/>
          <w:numId w:val="27"/>
        </w:numPr>
        <w:spacing w:after="0" w:line="20" w:lineRule="atLeast"/>
        <w:jc w:val="both"/>
        <w:rPr>
          <w:rFonts w:cstheme="minorHAnsi"/>
          <w:sz w:val="20"/>
          <w:szCs w:val="20"/>
        </w:rPr>
      </w:pPr>
      <w:r w:rsidRPr="00B46A20">
        <w:rPr>
          <w:rFonts w:cstheme="minorHAnsi"/>
          <w:bCs/>
          <w:sz w:val="20"/>
          <w:szCs w:val="20"/>
        </w:rPr>
        <w:t xml:space="preserve">§ 353 </w:t>
      </w:r>
      <w:r w:rsidRPr="00B46A20">
        <w:rPr>
          <w:rFonts w:cstheme="minorHAnsi"/>
          <w:sz w:val="20"/>
          <w:szCs w:val="20"/>
        </w:rPr>
        <w:t>Nebezpečné vyhrožování</w:t>
      </w:r>
    </w:p>
    <w:p w:rsidR="00D3047F" w:rsidRPr="00B46A20" w:rsidRDefault="00D3047F" w:rsidP="00D3047F">
      <w:pPr>
        <w:numPr>
          <w:ilvl w:val="0"/>
          <w:numId w:val="27"/>
        </w:numPr>
        <w:spacing w:after="0" w:line="20" w:lineRule="atLeast"/>
        <w:jc w:val="both"/>
        <w:rPr>
          <w:rFonts w:cstheme="minorHAnsi"/>
          <w:sz w:val="20"/>
          <w:szCs w:val="20"/>
        </w:rPr>
      </w:pPr>
      <w:r w:rsidRPr="00B46A20">
        <w:rPr>
          <w:rFonts w:cstheme="minorHAnsi"/>
          <w:bCs/>
          <w:sz w:val="20"/>
          <w:szCs w:val="20"/>
        </w:rPr>
        <w:t xml:space="preserve">§ 354 </w:t>
      </w:r>
      <w:r w:rsidRPr="00B46A20">
        <w:rPr>
          <w:rFonts w:cstheme="minorHAnsi"/>
          <w:sz w:val="20"/>
          <w:szCs w:val="20"/>
        </w:rPr>
        <w:t>Nebezpečné pronásledování</w:t>
      </w:r>
      <w:r>
        <w:rPr>
          <w:rFonts w:cstheme="minorHAnsi"/>
          <w:sz w:val="20"/>
          <w:szCs w:val="20"/>
        </w:rPr>
        <w:t xml:space="preserve"> – Stalking</w:t>
      </w:r>
      <w:r w:rsidRPr="00B46A20">
        <w:rPr>
          <w:rFonts w:cstheme="minorHAnsi"/>
          <w:sz w:val="20"/>
          <w:szCs w:val="20"/>
        </w:rPr>
        <w:t xml:space="preserve"> </w:t>
      </w:r>
    </w:p>
    <w:p w:rsidR="00D3047F" w:rsidRPr="00B46A20" w:rsidRDefault="00D3047F" w:rsidP="00D3047F">
      <w:pPr>
        <w:numPr>
          <w:ilvl w:val="0"/>
          <w:numId w:val="27"/>
        </w:numPr>
        <w:spacing w:after="0" w:line="20" w:lineRule="atLeast"/>
        <w:jc w:val="both"/>
        <w:rPr>
          <w:rFonts w:cstheme="minorHAnsi"/>
          <w:sz w:val="20"/>
          <w:szCs w:val="20"/>
        </w:rPr>
      </w:pPr>
      <w:r w:rsidRPr="00B46A20">
        <w:rPr>
          <w:rFonts w:cstheme="minorHAnsi"/>
          <w:bCs/>
          <w:sz w:val="20"/>
          <w:szCs w:val="20"/>
        </w:rPr>
        <w:t xml:space="preserve">§ 355 </w:t>
      </w:r>
      <w:r w:rsidRPr="00B46A20">
        <w:rPr>
          <w:rFonts w:cstheme="minorHAnsi"/>
          <w:sz w:val="20"/>
          <w:szCs w:val="20"/>
        </w:rPr>
        <w:t>Hanobení národa, rasy, etnické nebo jiné skupiny osob</w:t>
      </w:r>
    </w:p>
    <w:p w:rsidR="00D3047F" w:rsidRPr="00B46A20" w:rsidRDefault="00D3047F" w:rsidP="00D3047F">
      <w:pPr>
        <w:numPr>
          <w:ilvl w:val="0"/>
          <w:numId w:val="27"/>
        </w:numPr>
        <w:spacing w:after="0" w:line="20" w:lineRule="atLeast"/>
        <w:jc w:val="both"/>
        <w:rPr>
          <w:rFonts w:cstheme="minorHAnsi"/>
          <w:sz w:val="20"/>
          <w:szCs w:val="20"/>
        </w:rPr>
      </w:pPr>
      <w:r w:rsidRPr="00B46A20">
        <w:rPr>
          <w:rFonts w:cstheme="minorHAnsi"/>
          <w:bCs/>
          <w:sz w:val="20"/>
          <w:szCs w:val="20"/>
        </w:rPr>
        <w:t xml:space="preserve">§ 356 </w:t>
      </w:r>
      <w:r w:rsidRPr="00B46A20">
        <w:rPr>
          <w:rFonts w:cstheme="minorHAnsi"/>
          <w:sz w:val="20"/>
          <w:szCs w:val="20"/>
        </w:rPr>
        <w:t xml:space="preserve">Podněcování k nenávisti vůči skupině osob nebo k omezování jejich   práv a     svobod </w:t>
      </w:r>
    </w:p>
    <w:p w:rsidR="00D3047F" w:rsidRPr="00B46A20" w:rsidRDefault="00D3047F" w:rsidP="00D3047F">
      <w:pPr>
        <w:numPr>
          <w:ilvl w:val="0"/>
          <w:numId w:val="27"/>
        </w:numPr>
        <w:spacing w:after="0" w:line="20" w:lineRule="atLeast"/>
        <w:jc w:val="both"/>
        <w:rPr>
          <w:rFonts w:cstheme="minorHAnsi"/>
          <w:sz w:val="20"/>
          <w:szCs w:val="20"/>
        </w:rPr>
      </w:pPr>
      <w:r w:rsidRPr="00B46A20">
        <w:rPr>
          <w:rFonts w:cstheme="minorHAnsi"/>
          <w:sz w:val="20"/>
          <w:szCs w:val="20"/>
        </w:rPr>
        <w:t>§ 357 Šíření poplašní zprávy</w:t>
      </w:r>
    </w:p>
    <w:p w:rsidR="00D3047F" w:rsidRPr="00B46A20" w:rsidRDefault="00D3047F" w:rsidP="00D3047F">
      <w:pPr>
        <w:numPr>
          <w:ilvl w:val="0"/>
          <w:numId w:val="27"/>
        </w:numPr>
        <w:spacing w:after="0" w:line="20" w:lineRule="atLeast"/>
        <w:jc w:val="both"/>
        <w:rPr>
          <w:rFonts w:cstheme="minorHAnsi"/>
          <w:sz w:val="20"/>
          <w:szCs w:val="20"/>
        </w:rPr>
      </w:pPr>
      <w:r w:rsidRPr="00B46A20">
        <w:rPr>
          <w:rFonts w:cstheme="minorHAnsi"/>
          <w:bCs/>
          <w:sz w:val="20"/>
          <w:szCs w:val="20"/>
        </w:rPr>
        <w:t xml:space="preserve">§ 358 </w:t>
      </w:r>
      <w:r w:rsidRPr="00B46A20">
        <w:rPr>
          <w:rFonts w:cstheme="minorHAnsi"/>
          <w:sz w:val="20"/>
          <w:szCs w:val="20"/>
        </w:rPr>
        <w:t>Výtržnictví</w:t>
      </w:r>
    </w:p>
    <w:p w:rsidR="00D3047F" w:rsidRPr="00B46A20" w:rsidRDefault="00D3047F" w:rsidP="00D3047F">
      <w:pPr>
        <w:spacing w:after="0" w:line="20" w:lineRule="atLeast"/>
        <w:ind w:left="720"/>
        <w:jc w:val="both"/>
        <w:rPr>
          <w:rFonts w:cstheme="minorHAnsi"/>
          <w:sz w:val="20"/>
          <w:szCs w:val="20"/>
        </w:rPr>
      </w:pPr>
      <w:r w:rsidRPr="00B46A20">
        <w:rPr>
          <w:rFonts w:cstheme="minorHAnsi"/>
          <w:bCs/>
          <w:sz w:val="20"/>
          <w:szCs w:val="20"/>
        </w:rPr>
        <w:t>Některé další formy trestné součinnosti</w:t>
      </w:r>
      <w:r w:rsidRPr="00B46A20">
        <w:rPr>
          <w:rFonts w:cstheme="minorHAnsi"/>
          <w:sz w:val="20"/>
          <w:szCs w:val="20"/>
        </w:rPr>
        <w:t xml:space="preserve"> </w:t>
      </w:r>
    </w:p>
    <w:p w:rsidR="00D3047F" w:rsidRPr="00B46A20" w:rsidRDefault="00D3047F" w:rsidP="00D3047F">
      <w:pPr>
        <w:numPr>
          <w:ilvl w:val="0"/>
          <w:numId w:val="34"/>
        </w:numPr>
        <w:spacing w:after="0" w:line="20" w:lineRule="atLeast"/>
        <w:jc w:val="both"/>
        <w:rPr>
          <w:rFonts w:cstheme="minorHAnsi"/>
          <w:b/>
          <w:sz w:val="20"/>
          <w:szCs w:val="20"/>
        </w:rPr>
      </w:pPr>
      <w:r w:rsidRPr="00B46A20">
        <w:rPr>
          <w:rFonts w:cstheme="minorHAnsi"/>
          <w:b/>
          <w:bCs/>
          <w:iCs/>
          <w:sz w:val="20"/>
          <w:szCs w:val="20"/>
        </w:rPr>
        <w:t xml:space="preserve">§367 </w:t>
      </w:r>
      <w:r w:rsidRPr="00B46A20">
        <w:rPr>
          <w:rFonts w:cstheme="minorHAnsi"/>
          <w:b/>
          <w:bCs/>
          <w:iCs/>
          <w:sz w:val="20"/>
          <w:szCs w:val="20"/>
          <w:u w:val="single"/>
        </w:rPr>
        <w:t>nepřekažení trestného činu</w:t>
      </w:r>
      <w:r w:rsidRPr="00B46A20">
        <w:rPr>
          <w:rFonts w:cstheme="minorHAnsi"/>
          <w:b/>
          <w:sz w:val="20"/>
          <w:szCs w:val="20"/>
        </w:rPr>
        <w:t xml:space="preserve"> </w:t>
      </w:r>
    </w:p>
    <w:p w:rsidR="00D3047F" w:rsidRPr="00B46A20" w:rsidRDefault="00D3047F" w:rsidP="00D3047F">
      <w:pPr>
        <w:numPr>
          <w:ilvl w:val="0"/>
          <w:numId w:val="28"/>
        </w:numPr>
        <w:spacing w:after="0" w:line="20" w:lineRule="atLeast"/>
        <w:jc w:val="both"/>
        <w:rPr>
          <w:rFonts w:cstheme="minorHAnsi"/>
          <w:b/>
          <w:sz w:val="20"/>
          <w:szCs w:val="20"/>
        </w:rPr>
      </w:pPr>
      <w:r w:rsidRPr="00B46A20">
        <w:rPr>
          <w:rFonts w:cstheme="minorHAnsi"/>
          <w:b/>
          <w:bCs/>
          <w:iCs/>
          <w:sz w:val="20"/>
          <w:szCs w:val="20"/>
        </w:rPr>
        <w:t xml:space="preserve">§368 </w:t>
      </w:r>
      <w:r w:rsidRPr="00B46A20">
        <w:rPr>
          <w:rFonts w:cstheme="minorHAnsi"/>
          <w:b/>
          <w:bCs/>
          <w:iCs/>
          <w:sz w:val="20"/>
          <w:szCs w:val="20"/>
          <w:u w:val="single"/>
        </w:rPr>
        <w:t>neoznámení trestného činu</w:t>
      </w:r>
      <w:r w:rsidRPr="00B46A20">
        <w:rPr>
          <w:rFonts w:cstheme="minorHAnsi"/>
          <w:b/>
          <w:sz w:val="20"/>
          <w:szCs w:val="20"/>
        </w:rPr>
        <w:t xml:space="preserve"> </w:t>
      </w:r>
    </w:p>
    <w:p w:rsidR="00D3047F" w:rsidRPr="00B46A20" w:rsidRDefault="00D3047F" w:rsidP="00D3047F">
      <w:pPr>
        <w:spacing w:after="0" w:line="20" w:lineRule="atLeast"/>
        <w:ind w:left="720"/>
        <w:jc w:val="both"/>
        <w:rPr>
          <w:rFonts w:cstheme="minorHAnsi"/>
          <w:sz w:val="20"/>
          <w:szCs w:val="20"/>
        </w:rPr>
      </w:pPr>
    </w:p>
    <w:p w:rsidR="00D3047F" w:rsidRPr="00B46A20" w:rsidRDefault="00D3047F" w:rsidP="00D3047F">
      <w:pPr>
        <w:spacing w:after="0" w:line="20" w:lineRule="atLeast"/>
        <w:jc w:val="both"/>
        <w:rPr>
          <w:rFonts w:cstheme="minorHAnsi"/>
          <w:b/>
          <w:sz w:val="20"/>
          <w:szCs w:val="20"/>
        </w:rPr>
      </w:pPr>
      <w:r w:rsidRPr="00B46A20">
        <w:rPr>
          <w:rFonts w:cstheme="minorHAnsi"/>
          <w:b/>
          <w:bCs/>
          <w:sz w:val="20"/>
          <w:szCs w:val="20"/>
        </w:rPr>
        <w:t>Zákon č. 141/1961 Sb.,</w:t>
      </w:r>
      <w:r w:rsidRPr="00B46A20">
        <w:rPr>
          <w:rFonts w:cstheme="minorHAnsi"/>
          <w:b/>
          <w:sz w:val="20"/>
          <w:szCs w:val="20"/>
        </w:rPr>
        <w:t xml:space="preserve"> o trestním řízení soudním (trestní řád)</w:t>
      </w:r>
    </w:p>
    <w:p w:rsidR="00D3047F" w:rsidRPr="00B46A20" w:rsidRDefault="00D3047F" w:rsidP="00D3047F">
      <w:pPr>
        <w:spacing w:after="0" w:line="20" w:lineRule="atLeast"/>
        <w:jc w:val="both"/>
        <w:rPr>
          <w:rFonts w:cstheme="minorHAnsi"/>
          <w:bCs/>
          <w:sz w:val="20"/>
          <w:szCs w:val="20"/>
        </w:rPr>
      </w:pPr>
    </w:p>
    <w:p w:rsidR="00D3047F" w:rsidRPr="00B46A20" w:rsidRDefault="00D3047F" w:rsidP="00D3047F">
      <w:pPr>
        <w:spacing w:after="0" w:line="20" w:lineRule="atLeast"/>
        <w:jc w:val="both"/>
        <w:rPr>
          <w:rFonts w:cstheme="minorHAnsi"/>
          <w:b/>
          <w:sz w:val="20"/>
          <w:szCs w:val="20"/>
        </w:rPr>
      </w:pPr>
      <w:r w:rsidRPr="00B46A20">
        <w:rPr>
          <w:rFonts w:cstheme="minorHAnsi"/>
          <w:b/>
          <w:bCs/>
          <w:sz w:val="20"/>
          <w:szCs w:val="20"/>
        </w:rPr>
        <w:t>Zákon č. 200/1990 Sb</w:t>
      </w:r>
      <w:r w:rsidRPr="00B46A20">
        <w:rPr>
          <w:rFonts w:cstheme="minorHAnsi"/>
          <w:b/>
          <w:sz w:val="20"/>
          <w:szCs w:val="20"/>
        </w:rPr>
        <w:t>., o přestupcích</w:t>
      </w:r>
    </w:p>
    <w:p w:rsidR="00D3047F" w:rsidRPr="00B46A20" w:rsidRDefault="00D3047F" w:rsidP="00D3047F">
      <w:pPr>
        <w:spacing w:after="0" w:line="20" w:lineRule="atLeast"/>
        <w:jc w:val="both"/>
        <w:rPr>
          <w:rFonts w:cstheme="minorHAnsi"/>
          <w:sz w:val="20"/>
          <w:szCs w:val="20"/>
        </w:rPr>
      </w:pPr>
      <w:r w:rsidRPr="00B46A20">
        <w:rPr>
          <w:rFonts w:cstheme="minorHAnsi"/>
          <w:sz w:val="20"/>
          <w:szCs w:val="20"/>
        </w:rPr>
        <w:t>Přestupkem je zaviněné jednání, které porušuje nebo ohrožuje zájem společnosti</w:t>
      </w:r>
    </w:p>
    <w:p w:rsidR="00D3047F" w:rsidRPr="00B46A20" w:rsidRDefault="00D3047F" w:rsidP="00D3047F">
      <w:pPr>
        <w:numPr>
          <w:ilvl w:val="0"/>
          <w:numId w:val="29"/>
        </w:numPr>
        <w:tabs>
          <w:tab w:val="clear" w:pos="720"/>
          <w:tab w:val="num" w:pos="284"/>
        </w:tabs>
        <w:spacing w:after="0" w:line="20" w:lineRule="atLeast"/>
        <w:ind w:left="284" w:hanging="284"/>
        <w:jc w:val="both"/>
        <w:rPr>
          <w:rFonts w:cstheme="minorHAnsi"/>
          <w:sz w:val="20"/>
          <w:szCs w:val="20"/>
        </w:rPr>
      </w:pPr>
      <w:r w:rsidRPr="00B46A20">
        <w:rPr>
          <w:rFonts w:cstheme="minorHAnsi"/>
          <w:bCs/>
          <w:sz w:val="20"/>
          <w:szCs w:val="20"/>
        </w:rPr>
        <w:t>§5-</w:t>
      </w:r>
      <w:r>
        <w:rPr>
          <w:rFonts w:cstheme="minorHAnsi"/>
          <w:bCs/>
          <w:sz w:val="20"/>
          <w:szCs w:val="20"/>
        </w:rPr>
        <w:t xml:space="preserve"> </w:t>
      </w:r>
      <w:r w:rsidRPr="00B46A20">
        <w:rPr>
          <w:rFonts w:cstheme="minorHAnsi"/>
          <w:bCs/>
          <w:sz w:val="20"/>
          <w:szCs w:val="20"/>
        </w:rPr>
        <w:t>věk a nepříčetnost</w:t>
      </w:r>
    </w:p>
    <w:p w:rsidR="00D3047F" w:rsidRPr="00B46A20" w:rsidRDefault="00D3047F" w:rsidP="00D3047F">
      <w:pPr>
        <w:tabs>
          <w:tab w:val="num" w:pos="284"/>
        </w:tabs>
        <w:spacing w:after="0" w:line="20" w:lineRule="atLeast"/>
        <w:ind w:left="284" w:hanging="284"/>
        <w:jc w:val="both"/>
        <w:rPr>
          <w:rFonts w:cstheme="minorHAnsi"/>
          <w:bCs/>
          <w:sz w:val="20"/>
          <w:szCs w:val="20"/>
        </w:rPr>
      </w:pPr>
      <w:r w:rsidRPr="00B46A20">
        <w:rPr>
          <w:rFonts w:cstheme="minorHAnsi"/>
          <w:bCs/>
          <w:sz w:val="20"/>
          <w:szCs w:val="20"/>
        </w:rPr>
        <w:t>odst.</w:t>
      </w:r>
      <w:r>
        <w:rPr>
          <w:rFonts w:cstheme="minorHAnsi"/>
          <w:bCs/>
          <w:sz w:val="20"/>
          <w:szCs w:val="20"/>
        </w:rPr>
        <w:t xml:space="preserve"> </w:t>
      </w:r>
      <w:r w:rsidRPr="00B46A20">
        <w:rPr>
          <w:rFonts w:cstheme="minorHAnsi"/>
          <w:bCs/>
          <w:sz w:val="20"/>
          <w:szCs w:val="20"/>
        </w:rPr>
        <w:t>(1) – za přestupek není odpovědný, kdo v době jeho spáchání nedovršil patnáctý rok svého věku</w:t>
      </w:r>
    </w:p>
    <w:p w:rsidR="00D3047F" w:rsidRPr="00B46A20" w:rsidRDefault="00D3047F" w:rsidP="00D3047F">
      <w:pPr>
        <w:numPr>
          <w:ilvl w:val="0"/>
          <w:numId w:val="19"/>
        </w:numPr>
        <w:tabs>
          <w:tab w:val="clear" w:pos="720"/>
          <w:tab w:val="num" w:pos="284"/>
        </w:tabs>
        <w:spacing w:after="0" w:line="20" w:lineRule="atLeast"/>
        <w:ind w:left="284" w:hanging="284"/>
        <w:jc w:val="both"/>
        <w:rPr>
          <w:rFonts w:cstheme="minorHAnsi"/>
          <w:bCs/>
          <w:sz w:val="20"/>
          <w:szCs w:val="20"/>
        </w:rPr>
      </w:pPr>
      <w:r w:rsidRPr="00B46A20">
        <w:rPr>
          <w:rFonts w:cstheme="minorHAnsi"/>
          <w:bCs/>
          <w:sz w:val="20"/>
          <w:szCs w:val="20"/>
        </w:rPr>
        <w:t xml:space="preserve">§49 Přestupky proti občanskému soužití, </w:t>
      </w:r>
    </w:p>
    <w:p w:rsidR="00D3047F" w:rsidRPr="00B46A20" w:rsidRDefault="00D3047F" w:rsidP="00D3047F">
      <w:pPr>
        <w:tabs>
          <w:tab w:val="num" w:pos="284"/>
        </w:tabs>
        <w:spacing w:after="0" w:line="20" w:lineRule="atLeast"/>
        <w:ind w:left="284" w:hanging="284"/>
        <w:jc w:val="both"/>
        <w:rPr>
          <w:rFonts w:cstheme="minorHAnsi"/>
          <w:bCs/>
          <w:sz w:val="20"/>
          <w:szCs w:val="20"/>
        </w:rPr>
      </w:pPr>
      <w:r w:rsidRPr="00B46A20">
        <w:rPr>
          <w:rFonts w:cstheme="minorHAnsi"/>
          <w:bCs/>
          <w:i/>
          <w:iCs/>
          <w:sz w:val="20"/>
          <w:szCs w:val="20"/>
        </w:rPr>
        <w:t>(1)</w:t>
      </w:r>
      <w:r w:rsidRPr="00B46A20">
        <w:rPr>
          <w:rFonts w:cstheme="minorHAnsi"/>
          <w:bCs/>
          <w:sz w:val="20"/>
          <w:szCs w:val="20"/>
        </w:rPr>
        <w:t> Přestupku se dopustí ten, kdo</w:t>
      </w:r>
    </w:p>
    <w:p w:rsidR="00D3047F" w:rsidRPr="00B46A20" w:rsidRDefault="00D3047F" w:rsidP="00D3047F">
      <w:pPr>
        <w:tabs>
          <w:tab w:val="num" w:pos="284"/>
        </w:tabs>
        <w:spacing w:after="0" w:line="20" w:lineRule="atLeast"/>
        <w:ind w:left="284" w:hanging="284"/>
        <w:jc w:val="both"/>
        <w:rPr>
          <w:rFonts w:cstheme="minorHAnsi"/>
          <w:bCs/>
          <w:sz w:val="20"/>
          <w:szCs w:val="20"/>
        </w:rPr>
      </w:pPr>
      <w:r w:rsidRPr="00B46A20">
        <w:rPr>
          <w:rFonts w:cstheme="minorHAnsi"/>
          <w:bCs/>
          <w:i/>
          <w:iCs/>
          <w:sz w:val="20"/>
          <w:szCs w:val="20"/>
        </w:rPr>
        <w:t>a)</w:t>
      </w:r>
      <w:r w:rsidRPr="00B46A20">
        <w:rPr>
          <w:rFonts w:cstheme="minorHAnsi"/>
          <w:bCs/>
          <w:sz w:val="20"/>
          <w:szCs w:val="20"/>
        </w:rPr>
        <w:t> jinému ublíží na cti tím, že ho urazí nebo vydá v posměch,</w:t>
      </w:r>
    </w:p>
    <w:p w:rsidR="00D3047F" w:rsidRPr="00B46A20" w:rsidRDefault="00D3047F" w:rsidP="00D3047F">
      <w:pPr>
        <w:numPr>
          <w:ilvl w:val="0"/>
          <w:numId w:val="32"/>
        </w:numPr>
        <w:tabs>
          <w:tab w:val="clear" w:pos="720"/>
          <w:tab w:val="num" w:pos="284"/>
        </w:tabs>
        <w:spacing w:after="0" w:line="20" w:lineRule="atLeast"/>
        <w:ind w:left="284" w:hanging="284"/>
        <w:jc w:val="both"/>
        <w:rPr>
          <w:rFonts w:cstheme="minorHAnsi"/>
          <w:bCs/>
          <w:sz w:val="20"/>
          <w:szCs w:val="20"/>
        </w:rPr>
      </w:pPr>
      <w:r w:rsidRPr="00B46A20">
        <w:rPr>
          <w:rFonts w:cstheme="minorHAnsi"/>
          <w:bCs/>
          <w:sz w:val="20"/>
          <w:szCs w:val="20"/>
        </w:rPr>
        <w:t>e) působí jinému újmu pro jeho příslušnost k národnostní menšině nebo pro jeho etnický původ, pro jeho rasu, barvu pleti, pohlaví, sexuální orientaci, jazyk, víru nebo náboženství, pro jeho politické nebo jiné smýšlení, členství nebo činnost v politických stranách nebo politických hnutích, odborových organizacích nebo jiných sdruženích, pro jeho sociální původ, majetek, rod, zdravotní stav anebo pro jeho stav manželský nebo rodinný.</w:t>
      </w:r>
    </w:p>
    <w:p w:rsidR="00D3047F" w:rsidRPr="00B46A20" w:rsidRDefault="00D3047F" w:rsidP="00D3047F">
      <w:pPr>
        <w:numPr>
          <w:ilvl w:val="0"/>
          <w:numId w:val="32"/>
        </w:numPr>
        <w:tabs>
          <w:tab w:val="clear" w:pos="720"/>
          <w:tab w:val="num" w:pos="284"/>
        </w:tabs>
        <w:spacing w:after="0" w:line="20" w:lineRule="atLeast"/>
        <w:ind w:left="284" w:hanging="284"/>
        <w:jc w:val="both"/>
        <w:rPr>
          <w:rFonts w:cstheme="minorHAnsi"/>
          <w:bCs/>
          <w:sz w:val="20"/>
          <w:szCs w:val="20"/>
        </w:rPr>
      </w:pPr>
      <w:r w:rsidRPr="00B46A20">
        <w:rPr>
          <w:rFonts w:cstheme="minorHAnsi"/>
          <w:bCs/>
          <w:i/>
          <w:iCs/>
          <w:sz w:val="20"/>
          <w:szCs w:val="20"/>
        </w:rPr>
        <w:t>(2)</w:t>
      </w:r>
      <w:r w:rsidRPr="00B46A20">
        <w:rPr>
          <w:rFonts w:cstheme="minorHAnsi"/>
          <w:bCs/>
          <w:sz w:val="20"/>
          <w:szCs w:val="20"/>
        </w:rPr>
        <w:t> Za přestupek podle odstavce 1 písm. a) lze uložit pokutu do 5000 Kč a za přestupek podle odstavce 1 písm. b) až e) pokutu do 20000 Kč.</w:t>
      </w:r>
    </w:p>
    <w:p w:rsidR="00D3047F" w:rsidRPr="00B46A20" w:rsidRDefault="00D3047F" w:rsidP="00D3047F">
      <w:pPr>
        <w:numPr>
          <w:ilvl w:val="0"/>
          <w:numId w:val="32"/>
        </w:numPr>
        <w:tabs>
          <w:tab w:val="clear" w:pos="720"/>
          <w:tab w:val="num" w:pos="284"/>
        </w:tabs>
        <w:spacing w:after="0" w:line="20" w:lineRule="atLeast"/>
        <w:ind w:left="284" w:hanging="284"/>
        <w:jc w:val="both"/>
        <w:rPr>
          <w:rFonts w:cstheme="minorHAnsi"/>
          <w:bCs/>
          <w:sz w:val="20"/>
          <w:szCs w:val="20"/>
        </w:rPr>
      </w:pPr>
      <w:r w:rsidRPr="00B46A20">
        <w:rPr>
          <w:rFonts w:cstheme="minorHAnsi"/>
          <w:bCs/>
          <w:sz w:val="20"/>
          <w:szCs w:val="20"/>
        </w:rPr>
        <w:t xml:space="preserve">V případě obtěžování prostřednictvím mobilních telefonů může jít o přestupek dle §119 zákona o elektronických komunikacích – zákon 127/2005Sb., kdy pachatel vůči oběti uskutečňuje zlomyslné a obtěžující volání. </w:t>
      </w:r>
    </w:p>
    <w:p w:rsidR="00D3047F" w:rsidRPr="00B46A20" w:rsidRDefault="00D3047F" w:rsidP="00D3047F">
      <w:pPr>
        <w:tabs>
          <w:tab w:val="num" w:pos="284"/>
        </w:tabs>
        <w:spacing w:after="0" w:line="20" w:lineRule="atLeast"/>
        <w:ind w:left="284" w:hanging="284"/>
        <w:jc w:val="both"/>
        <w:rPr>
          <w:rFonts w:cstheme="minorHAnsi"/>
          <w:bCs/>
          <w:sz w:val="20"/>
          <w:szCs w:val="20"/>
        </w:rPr>
      </w:pPr>
      <w:r w:rsidRPr="00B46A20">
        <w:rPr>
          <w:rFonts w:cstheme="minorHAnsi"/>
          <w:bCs/>
          <w:i/>
          <w:iCs/>
          <w:sz w:val="20"/>
          <w:szCs w:val="20"/>
        </w:rPr>
        <w:t xml:space="preserve">   (1)</w:t>
      </w:r>
      <w:r w:rsidRPr="00B46A20">
        <w:rPr>
          <w:rFonts w:cstheme="minorHAnsi"/>
          <w:bCs/>
          <w:sz w:val="20"/>
          <w:szCs w:val="20"/>
        </w:rPr>
        <w:t> Fyzická osoba se dopustí přestupku tím, že</w:t>
      </w:r>
    </w:p>
    <w:p w:rsidR="00D3047F" w:rsidRPr="00B46A20" w:rsidRDefault="00D3047F" w:rsidP="00D3047F">
      <w:pPr>
        <w:tabs>
          <w:tab w:val="num" w:pos="284"/>
        </w:tabs>
        <w:spacing w:after="0" w:line="20" w:lineRule="atLeast"/>
        <w:ind w:left="284" w:hanging="284"/>
        <w:jc w:val="both"/>
        <w:rPr>
          <w:rFonts w:cstheme="minorHAnsi"/>
          <w:bCs/>
          <w:sz w:val="20"/>
          <w:szCs w:val="20"/>
        </w:rPr>
      </w:pPr>
      <w:r w:rsidRPr="00B46A20">
        <w:rPr>
          <w:rFonts w:cstheme="minorHAnsi"/>
          <w:bCs/>
          <w:i/>
          <w:iCs/>
          <w:sz w:val="20"/>
          <w:szCs w:val="20"/>
        </w:rPr>
        <w:lastRenderedPageBreak/>
        <w:t xml:space="preserve">    a)</w:t>
      </w:r>
      <w:r w:rsidRPr="00B46A20">
        <w:rPr>
          <w:rFonts w:cstheme="minorHAnsi"/>
          <w:bCs/>
          <w:sz w:val="20"/>
          <w:szCs w:val="20"/>
        </w:rPr>
        <w:t> uskutečňuje zlomyslná volání,</w:t>
      </w:r>
    </w:p>
    <w:p w:rsidR="00D3047F" w:rsidRPr="00B46A20" w:rsidRDefault="00D3047F" w:rsidP="00D3047F">
      <w:pPr>
        <w:tabs>
          <w:tab w:val="num" w:pos="284"/>
        </w:tabs>
        <w:spacing w:after="0" w:line="20" w:lineRule="atLeast"/>
        <w:ind w:left="284" w:hanging="284"/>
        <w:jc w:val="both"/>
        <w:rPr>
          <w:rFonts w:cstheme="minorHAnsi"/>
          <w:bCs/>
          <w:sz w:val="20"/>
          <w:szCs w:val="20"/>
        </w:rPr>
      </w:pPr>
      <w:r w:rsidRPr="00B46A20">
        <w:rPr>
          <w:rFonts w:cstheme="minorHAnsi"/>
          <w:bCs/>
          <w:i/>
          <w:iCs/>
          <w:sz w:val="20"/>
          <w:szCs w:val="20"/>
        </w:rPr>
        <w:t>(7)</w:t>
      </w:r>
      <w:r w:rsidRPr="00B46A20">
        <w:rPr>
          <w:rFonts w:cstheme="minorHAnsi"/>
          <w:bCs/>
          <w:sz w:val="20"/>
          <w:szCs w:val="20"/>
        </w:rPr>
        <w:t xml:space="preserve"> Za přestupek podle odstavce 1 písm. a) až d) a f) až m) a za přestupek podle odstavců 2 až 6 lze uložit pokutu do 100 000 Kč. </w:t>
      </w:r>
    </w:p>
    <w:p w:rsidR="00D3047F" w:rsidRPr="00B46A20" w:rsidRDefault="00D3047F" w:rsidP="00D3047F">
      <w:pPr>
        <w:tabs>
          <w:tab w:val="num" w:pos="284"/>
        </w:tabs>
        <w:spacing w:after="0" w:line="20" w:lineRule="atLeast"/>
        <w:ind w:left="284" w:hanging="284"/>
        <w:jc w:val="both"/>
        <w:rPr>
          <w:rFonts w:cstheme="minorHAnsi"/>
          <w:bCs/>
          <w:sz w:val="20"/>
          <w:szCs w:val="20"/>
        </w:rPr>
      </w:pPr>
      <w:r w:rsidRPr="00B46A20">
        <w:rPr>
          <w:rFonts w:cstheme="minorHAnsi"/>
          <w:bCs/>
          <w:sz w:val="20"/>
          <w:szCs w:val="20"/>
        </w:rPr>
        <w:t>Zákon č. 283/1991 Sb., o Policii České republiky</w:t>
      </w:r>
    </w:p>
    <w:p w:rsidR="00D3047F" w:rsidRPr="00B46A20" w:rsidRDefault="00D3047F" w:rsidP="00D3047F">
      <w:pPr>
        <w:tabs>
          <w:tab w:val="num" w:pos="284"/>
        </w:tabs>
        <w:spacing w:after="0" w:line="20" w:lineRule="atLeast"/>
        <w:ind w:left="284" w:hanging="284"/>
        <w:jc w:val="both"/>
        <w:rPr>
          <w:rFonts w:cstheme="minorHAnsi"/>
          <w:bCs/>
          <w:sz w:val="20"/>
          <w:szCs w:val="20"/>
        </w:rPr>
      </w:pPr>
      <w:r w:rsidRPr="00B46A20">
        <w:rPr>
          <w:rFonts w:cstheme="minorHAnsi"/>
          <w:bCs/>
          <w:sz w:val="20"/>
          <w:szCs w:val="20"/>
        </w:rPr>
        <w:t>Zákon č. 553/1991 Sb., o obecní policii</w:t>
      </w:r>
    </w:p>
    <w:p w:rsidR="00D3047F" w:rsidRPr="00B46A20" w:rsidRDefault="00D3047F" w:rsidP="00D3047F">
      <w:pPr>
        <w:tabs>
          <w:tab w:val="num" w:pos="284"/>
        </w:tabs>
        <w:spacing w:after="0" w:line="20" w:lineRule="atLeast"/>
        <w:ind w:left="284" w:hanging="284"/>
        <w:jc w:val="both"/>
        <w:rPr>
          <w:rFonts w:cstheme="minorHAnsi"/>
          <w:bCs/>
          <w:sz w:val="20"/>
          <w:szCs w:val="20"/>
        </w:rPr>
      </w:pPr>
      <w:r w:rsidRPr="00B46A20">
        <w:rPr>
          <w:rFonts w:cstheme="minorHAnsi"/>
          <w:bCs/>
          <w:sz w:val="20"/>
          <w:szCs w:val="20"/>
        </w:rPr>
        <w:t>Zákon č. 257/2000 Sb., o probační a mediační službě</w:t>
      </w:r>
    </w:p>
    <w:p w:rsidR="00D3047F" w:rsidRPr="00B46A20" w:rsidRDefault="00D3047F" w:rsidP="00D3047F">
      <w:pPr>
        <w:tabs>
          <w:tab w:val="num" w:pos="284"/>
        </w:tabs>
        <w:spacing w:after="0" w:line="20" w:lineRule="atLeast"/>
        <w:ind w:left="284" w:hanging="284"/>
        <w:jc w:val="both"/>
        <w:rPr>
          <w:rFonts w:cstheme="minorHAnsi"/>
          <w:bCs/>
          <w:sz w:val="20"/>
          <w:szCs w:val="20"/>
        </w:rPr>
      </w:pPr>
      <w:r w:rsidRPr="00B46A20">
        <w:rPr>
          <w:rFonts w:cstheme="minorHAnsi"/>
          <w:bCs/>
          <w:sz w:val="20"/>
          <w:szCs w:val="20"/>
        </w:rPr>
        <w:t>Zákon 127/2005 Sb., o elektronických komunikacích</w:t>
      </w:r>
    </w:p>
    <w:p w:rsidR="00D3047F" w:rsidRPr="00B46A20" w:rsidRDefault="00D3047F" w:rsidP="00D3047F">
      <w:pPr>
        <w:numPr>
          <w:ilvl w:val="0"/>
          <w:numId w:val="30"/>
        </w:numPr>
        <w:tabs>
          <w:tab w:val="clear" w:pos="720"/>
          <w:tab w:val="num" w:pos="284"/>
        </w:tabs>
        <w:spacing w:after="0" w:line="20" w:lineRule="atLeast"/>
        <w:ind w:left="284" w:hanging="284"/>
        <w:jc w:val="both"/>
        <w:rPr>
          <w:rFonts w:cstheme="minorHAnsi"/>
          <w:bCs/>
          <w:sz w:val="20"/>
          <w:szCs w:val="20"/>
        </w:rPr>
      </w:pPr>
      <w:r w:rsidRPr="00B46A20">
        <w:rPr>
          <w:rFonts w:cstheme="minorHAnsi"/>
          <w:bCs/>
          <w:sz w:val="20"/>
          <w:szCs w:val="20"/>
        </w:rPr>
        <w:t>§ 67 Identifikace zlomyslných nebo obtěžujících volání</w:t>
      </w:r>
    </w:p>
    <w:p w:rsidR="00D3047F" w:rsidRPr="00B46A20" w:rsidRDefault="00D3047F" w:rsidP="00D3047F">
      <w:pPr>
        <w:numPr>
          <w:ilvl w:val="0"/>
          <w:numId w:val="30"/>
        </w:numPr>
        <w:tabs>
          <w:tab w:val="clear" w:pos="720"/>
          <w:tab w:val="num" w:pos="284"/>
        </w:tabs>
        <w:spacing w:after="0" w:line="20" w:lineRule="atLeast"/>
        <w:ind w:left="284" w:hanging="284"/>
        <w:jc w:val="both"/>
        <w:rPr>
          <w:rFonts w:cstheme="minorHAnsi"/>
          <w:bCs/>
          <w:sz w:val="20"/>
          <w:szCs w:val="20"/>
        </w:rPr>
      </w:pPr>
      <w:r w:rsidRPr="00B46A20">
        <w:rPr>
          <w:rFonts w:cstheme="minorHAnsi"/>
          <w:bCs/>
          <w:sz w:val="20"/>
          <w:szCs w:val="20"/>
        </w:rPr>
        <w:t>§ 93 Zneužití elektronické adresy odesílatele</w:t>
      </w:r>
    </w:p>
    <w:p w:rsidR="00D3047F" w:rsidRPr="00B46A20" w:rsidRDefault="00D3047F" w:rsidP="00D3047F">
      <w:pPr>
        <w:tabs>
          <w:tab w:val="num" w:pos="284"/>
        </w:tabs>
        <w:spacing w:after="0" w:line="20" w:lineRule="atLeast"/>
        <w:ind w:left="284" w:hanging="284"/>
        <w:jc w:val="both"/>
        <w:rPr>
          <w:rFonts w:cstheme="minorHAnsi"/>
          <w:bCs/>
          <w:sz w:val="20"/>
          <w:szCs w:val="20"/>
        </w:rPr>
      </w:pPr>
      <w:r w:rsidRPr="00B46A20">
        <w:rPr>
          <w:rFonts w:cstheme="minorHAnsi"/>
          <w:bCs/>
          <w:sz w:val="20"/>
          <w:szCs w:val="20"/>
        </w:rPr>
        <w:t>Zákon 101/2000 Sb., o ochraně osobních údajů.</w:t>
      </w:r>
    </w:p>
    <w:p w:rsidR="00D3047F" w:rsidRPr="00B46A20" w:rsidRDefault="00D3047F" w:rsidP="00D3047F">
      <w:pPr>
        <w:numPr>
          <w:ilvl w:val="0"/>
          <w:numId w:val="31"/>
        </w:numPr>
        <w:tabs>
          <w:tab w:val="clear" w:pos="720"/>
          <w:tab w:val="num" w:pos="284"/>
        </w:tabs>
        <w:spacing w:after="0" w:line="20" w:lineRule="atLeast"/>
        <w:ind w:left="284" w:hanging="284"/>
        <w:jc w:val="both"/>
        <w:rPr>
          <w:rFonts w:cstheme="minorHAnsi"/>
          <w:bCs/>
          <w:sz w:val="20"/>
          <w:szCs w:val="20"/>
        </w:rPr>
      </w:pPr>
      <w:r w:rsidRPr="00B46A20">
        <w:rPr>
          <w:rFonts w:cstheme="minorHAnsi"/>
          <w:bCs/>
          <w:sz w:val="20"/>
          <w:szCs w:val="20"/>
        </w:rPr>
        <w:t>§10 - Při zpracování osobních údajů správce a zpracovatel dbá, aby subjekt údajů neutrpěl újmu na svých právech, zejména na právu na zachování lidské důstojnosti, a také dbá na ochranu před neoprávněným zasahováním do soukromého a osobního života subjektu údajů.</w:t>
      </w:r>
    </w:p>
    <w:p w:rsidR="00D3047F" w:rsidRPr="00B46A20" w:rsidRDefault="00D3047F" w:rsidP="00D3047F">
      <w:pPr>
        <w:numPr>
          <w:ilvl w:val="0"/>
          <w:numId w:val="31"/>
        </w:numPr>
        <w:tabs>
          <w:tab w:val="clear" w:pos="720"/>
          <w:tab w:val="num" w:pos="284"/>
        </w:tabs>
        <w:spacing w:after="0" w:line="20" w:lineRule="atLeast"/>
        <w:ind w:left="284" w:hanging="284"/>
        <w:jc w:val="both"/>
        <w:rPr>
          <w:rFonts w:cstheme="minorHAnsi"/>
          <w:bCs/>
          <w:sz w:val="20"/>
          <w:szCs w:val="20"/>
        </w:rPr>
      </w:pPr>
      <w:r w:rsidRPr="00B46A20">
        <w:rPr>
          <w:rFonts w:cstheme="minorHAnsi"/>
          <w:bCs/>
          <w:sz w:val="20"/>
          <w:szCs w:val="20"/>
        </w:rPr>
        <w:t>§44 - (2) Fyzická osoba se jako správce nebo zpracovatel dopustí přestupku tím, že při zpracování osobních údajů</w:t>
      </w:r>
    </w:p>
    <w:p w:rsidR="00D3047F" w:rsidRPr="00B46A20" w:rsidRDefault="00D3047F" w:rsidP="00D3047F">
      <w:pPr>
        <w:numPr>
          <w:ilvl w:val="0"/>
          <w:numId w:val="31"/>
        </w:numPr>
        <w:tabs>
          <w:tab w:val="clear" w:pos="720"/>
          <w:tab w:val="num" w:pos="284"/>
        </w:tabs>
        <w:spacing w:after="0" w:line="20" w:lineRule="atLeast"/>
        <w:ind w:left="284" w:hanging="284"/>
        <w:jc w:val="both"/>
        <w:rPr>
          <w:rFonts w:cstheme="minorHAnsi"/>
          <w:bCs/>
          <w:sz w:val="20"/>
          <w:szCs w:val="20"/>
        </w:rPr>
      </w:pPr>
      <w:r w:rsidRPr="00B46A20">
        <w:rPr>
          <w:rFonts w:cstheme="minorHAnsi"/>
          <w:bCs/>
          <w:sz w:val="20"/>
          <w:szCs w:val="20"/>
        </w:rPr>
        <w:t>c) shromažďuje nebo zpracovává osobní údaje v rozsahu nebo způsobem, který neodpovídá stanovenému účelu [§ 5 odst. 1 písm. d), f) až h)],</w:t>
      </w:r>
    </w:p>
    <w:p w:rsidR="00D3047F" w:rsidRPr="00B46A20" w:rsidRDefault="00D3047F" w:rsidP="00D3047F">
      <w:pPr>
        <w:numPr>
          <w:ilvl w:val="0"/>
          <w:numId w:val="31"/>
        </w:numPr>
        <w:tabs>
          <w:tab w:val="clear" w:pos="720"/>
          <w:tab w:val="num" w:pos="284"/>
        </w:tabs>
        <w:spacing w:after="0" w:line="20" w:lineRule="atLeast"/>
        <w:ind w:left="284" w:hanging="284"/>
        <w:jc w:val="both"/>
        <w:rPr>
          <w:rFonts w:cstheme="minorHAnsi"/>
          <w:bCs/>
          <w:sz w:val="20"/>
          <w:szCs w:val="20"/>
        </w:rPr>
      </w:pPr>
      <w:r w:rsidRPr="00B46A20">
        <w:rPr>
          <w:rFonts w:cstheme="minorHAnsi"/>
          <w:bCs/>
          <w:sz w:val="20"/>
          <w:szCs w:val="20"/>
        </w:rPr>
        <w:t>§44a - (3) Za přestupek podle odstavce 1 spáchaný tiskem, filmem, rozhlasem, televizí, veřejně přístupnou počítačovou sítí nebo jiným obdobně účinným způsobem lze uložit pokutu do 5000000 Kč.</w:t>
      </w:r>
    </w:p>
    <w:p w:rsidR="00D3047F" w:rsidRPr="00B46A20" w:rsidRDefault="00D3047F" w:rsidP="00D3047F">
      <w:pPr>
        <w:spacing w:after="0" w:line="20" w:lineRule="atLeast"/>
        <w:jc w:val="both"/>
        <w:rPr>
          <w:rFonts w:cstheme="minorHAnsi"/>
          <w:bCs/>
          <w:sz w:val="20"/>
          <w:szCs w:val="20"/>
        </w:rPr>
      </w:pPr>
    </w:p>
    <w:p w:rsidR="00D3047F" w:rsidRPr="00B46A20" w:rsidRDefault="00D3047F" w:rsidP="00D3047F">
      <w:pPr>
        <w:spacing w:after="0" w:line="20" w:lineRule="atLeast"/>
        <w:jc w:val="both"/>
        <w:rPr>
          <w:rFonts w:cstheme="minorHAnsi"/>
          <w:bCs/>
          <w:sz w:val="20"/>
          <w:szCs w:val="20"/>
        </w:rPr>
      </w:pPr>
    </w:p>
    <w:p w:rsidR="00D3047F" w:rsidRPr="00B46A20" w:rsidRDefault="00D3047F" w:rsidP="00D3047F">
      <w:pPr>
        <w:spacing w:after="0" w:line="20" w:lineRule="atLeast"/>
        <w:jc w:val="both"/>
        <w:rPr>
          <w:rFonts w:cstheme="minorHAnsi"/>
          <w:b/>
          <w:bCs/>
          <w:sz w:val="20"/>
          <w:szCs w:val="20"/>
        </w:rPr>
      </w:pPr>
      <w:r w:rsidRPr="00B46A20">
        <w:rPr>
          <w:rFonts w:cstheme="minorHAnsi"/>
          <w:b/>
          <w:bCs/>
          <w:sz w:val="20"/>
          <w:szCs w:val="20"/>
        </w:rPr>
        <w:t>Zákon č. 108/2006 Sb., o sociálních službách</w:t>
      </w:r>
    </w:p>
    <w:p w:rsidR="00D3047F" w:rsidRPr="00B46A20" w:rsidRDefault="00D3047F" w:rsidP="00D3047F">
      <w:pPr>
        <w:spacing w:after="0" w:line="20" w:lineRule="atLeast"/>
        <w:ind w:left="720"/>
        <w:jc w:val="both"/>
        <w:rPr>
          <w:rFonts w:cstheme="minorHAnsi"/>
          <w:bCs/>
          <w:sz w:val="20"/>
          <w:szCs w:val="20"/>
        </w:rPr>
      </w:pPr>
    </w:p>
    <w:p w:rsidR="00D3047F" w:rsidRPr="00B46A20" w:rsidRDefault="00D3047F" w:rsidP="00D3047F">
      <w:pPr>
        <w:spacing w:after="0" w:line="20" w:lineRule="atLeast"/>
        <w:jc w:val="both"/>
        <w:rPr>
          <w:rFonts w:cstheme="minorHAnsi"/>
          <w:b/>
          <w:bCs/>
          <w:sz w:val="20"/>
          <w:szCs w:val="20"/>
          <w:u w:val="single"/>
        </w:rPr>
      </w:pPr>
    </w:p>
    <w:p w:rsidR="00D3047F" w:rsidRPr="00B46A20" w:rsidRDefault="00D3047F" w:rsidP="00D3047F">
      <w:pPr>
        <w:spacing w:after="0" w:line="20" w:lineRule="atLeast"/>
        <w:jc w:val="both"/>
        <w:rPr>
          <w:rFonts w:cstheme="minorHAnsi"/>
          <w:b/>
          <w:bCs/>
          <w:sz w:val="20"/>
          <w:szCs w:val="20"/>
          <w:u w:val="single"/>
        </w:rPr>
      </w:pPr>
    </w:p>
    <w:p w:rsidR="00D3047F" w:rsidRPr="00B46A20" w:rsidRDefault="00D3047F" w:rsidP="00D3047F">
      <w:pPr>
        <w:spacing w:after="0" w:line="20" w:lineRule="atLeast"/>
        <w:jc w:val="both"/>
        <w:rPr>
          <w:rFonts w:cstheme="minorHAnsi"/>
          <w:b/>
          <w:sz w:val="20"/>
          <w:szCs w:val="20"/>
          <w:u w:val="single"/>
        </w:rPr>
      </w:pPr>
      <w:r w:rsidRPr="00B46A20">
        <w:rPr>
          <w:rFonts w:cstheme="minorHAnsi"/>
          <w:b/>
          <w:bCs/>
          <w:sz w:val="20"/>
          <w:szCs w:val="20"/>
          <w:u w:val="single"/>
        </w:rPr>
        <w:t>STRATEGIE</w:t>
      </w:r>
      <w:r w:rsidRPr="00B46A20">
        <w:rPr>
          <w:rFonts w:cstheme="minorHAnsi"/>
          <w:b/>
          <w:sz w:val="20"/>
          <w:szCs w:val="20"/>
          <w:u w:val="single"/>
        </w:rPr>
        <w:t xml:space="preserve"> </w:t>
      </w:r>
    </w:p>
    <w:p w:rsidR="00D3047F" w:rsidRPr="00B46A20" w:rsidRDefault="00D3047F" w:rsidP="00D3047F">
      <w:pPr>
        <w:numPr>
          <w:ilvl w:val="0"/>
          <w:numId w:val="20"/>
        </w:numPr>
        <w:spacing w:after="0" w:line="20" w:lineRule="atLeast"/>
        <w:jc w:val="both"/>
        <w:rPr>
          <w:rFonts w:cstheme="minorHAnsi"/>
          <w:b/>
          <w:sz w:val="20"/>
          <w:szCs w:val="20"/>
        </w:rPr>
      </w:pPr>
      <w:r w:rsidRPr="00B46A20">
        <w:rPr>
          <w:rFonts w:cstheme="minorHAnsi"/>
          <w:b/>
          <w:bCs/>
          <w:sz w:val="20"/>
          <w:szCs w:val="20"/>
        </w:rPr>
        <w:t>Národní strategie primární prevence rizikového chování dětí a mládeže na období 2019-2027</w:t>
      </w:r>
    </w:p>
    <w:p w:rsidR="00D3047F" w:rsidRPr="00B46A20" w:rsidRDefault="00D3047F" w:rsidP="00D3047F">
      <w:pPr>
        <w:numPr>
          <w:ilvl w:val="0"/>
          <w:numId w:val="20"/>
        </w:numPr>
        <w:spacing w:after="0" w:line="20" w:lineRule="atLeast"/>
        <w:jc w:val="both"/>
        <w:rPr>
          <w:rFonts w:cstheme="minorHAnsi"/>
          <w:b/>
          <w:sz w:val="20"/>
          <w:szCs w:val="20"/>
        </w:rPr>
      </w:pPr>
      <w:r w:rsidRPr="00B46A20">
        <w:rPr>
          <w:rFonts w:cstheme="minorHAnsi"/>
          <w:b/>
          <w:bCs/>
          <w:sz w:val="20"/>
          <w:szCs w:val="20"/>
        </w:rPr>
        <w:t>Národní strategie protidrogové politiky na období 2010 až 2018</w:t>
      </w:r>
    </w:p>
    <w:p w:rsidR="00D3047F" w:rsidRPr="00B46A20" w:rsidRDefault="00D3047F" w:rsidP="00D3047F">
      <w:pPr>
        <w:numPr>
          <w:ilvl w:val="0"/>
          <w:numId w:val="20"/>
        </w:numPr>
        <w:spacing w:after="0" w:line="20" w:lineRule="atLeast"/>
        <w:jc w:val="both"/>
        <w:rPr>
          <w:rFonts w:cstheme="minorHAnsi"/>
          <w:b/>
          <w:sz w:val="20"/>
          <w:szCs w:val="20"/>
        </w:rPr>
      </w:pPr>
      <w:r w:rsidRPr="00B46A20">
        <w:rPr>
          <w:rFonts w:cstheme="minorHAnsi"/>
          <w:b/>
          <w:bCs/>
          <w:sz w:val="20"/>
          <w:szCs w:val="20"/>
        </w:rPr>
        <w:t>Strategie prevence kriminality na léta 2016–2020</w:t>
      </w:r>
    </w:p>
    <w:p w:rsidR="00D3047F" w:rsidRPr="00B46A20" w:rsidRDefault="00D3047F" w:rsidP="00D3047F">
      <w:pPr>
        <w:numPr>
          <w:ilvl w:val="0"/>
          <w:numId w:val="20"/>
        </w:numPr>
        <w:spacing w:after="0" w:line="20" w:lineRule="atLeast"/>
        <w:jc w:val="both"/>
        <w:rPr>
          <w:rFonts w:cstheme="minorHAnsi"/>
          <w:b/>
          <w:color w:val="FF0000"/>
          <w:sz w:val="20"/>
          <w:szCs w:val="20"/>
        </w:rPr>
      </w:pPr>
      <w:r w:rsidRPr="00B46A20">
        <w:rPr>
          <w:rFonts w:cstheme="minorHAnsi"/>
          <w:b/>
          <w:bCs/>
          <w:color w:val="FF0000"/>
          <w:sz w:val="20"/>
          <w:szCs w:val="20"/>
        </w:rPr>
        <w:t>Krajská strategie primární prevence rizikového chování dětí a mládeže na období 2019-2027</w:t>
      </w:r>
    </w:p>
    <w:p w:rsidR="00D3047F" w:rsidRPr="00B46A20" w:rsidRDefault="00D3047F" w:rsidP="00D3047F">
      <w:pPr>
        <w:spacing w:after="0" w:line="20" w:lineRule="atLeast"/>
        <w:ind w:left="360"/>
        <w:jc w:val="both"/>
        <w:rPr>
          <w:rFonts w:cstheme="minorHAnsi"/>
          <w:b/>
          <w:bCs/>
          <w:sz w:val="20"/>
          <w:szCs w:val="20"/>
          <w:u w:val="single"/>
        </w:rPr>
      </w:pPr>
    </w:p>
    <w:p w:rsidR="00D3047F" w:rsidRPr="00B46A20" w:rsidRDefault="00D3047F" w:rsidP="00D3047F">
      <w:pPr>
        <w:spacing w:after="0" w:line="20" w:lineRule="atLeast"/>
        <w:jc w:val="both"/>
        <w:rPr>
          <w:rFonts w:cstheme="minorHAnsi"/>
          <w:b/>
          <w:sz w:val="20"/>
          <w:szCs w:val="20"/>
          <w:u w:val="single"/>
        </w:rPr>
      </w:pPr>
      <w:r w:rsidRPr="00B46A20">
        <w:rPr>
          <w:rFonts w:cstheme="minorHAnsi"/>
          <w:b/>
          <w:bCs/>
          <w:sz w:val="20"/>
          <w:szCs w:val="20"/>
          <w:u w:val="single"/>
        </w:rPr>
        <w:t>METODICKÉ POKYNY:</w:t>
      </w:r>
      <w:r w:rsidRPr="00B46A20">
        <w:rPr>
          <w:rFonts w:cstheme="minorHAnsi"/>
          <w:b/>
          <w:sz w:val="20"/>
          <w:szCs w:val="20"/>
          <w:u w:val="single"/>
        </w:rPr>
        <w:t xml:space="preserve"> </w:t>
      </w:r>
    </w:p>
    <w:p w:rsidR="00D3047F" w:rsidRPr="00B46A20" w:rsidRDefault="00D3047F" w:rsidP="00D3047F">
      <w:pPr>
        <w:numPr>
          <w:ilvl w:val="0"/>
          <w:numId w:val="21"/>
        </w:numPr>
        <w:spacing w:after="0" w:line="20" w:lineRule="atLeast"/>
        <w:jc w:val="both"/>
        <w:rPr>
          <w:rFonts w:cstheme="minorHAnsi"/>
          <w:sz w:val="20"/>
          <w:szCs w:val="20"/>
        </w:rPr>
      </w:pPr>
      <w:r w:rsidRPr="00B46A20">
        <w:rPr>
          <w:rFonts w:cstheme="minorHAnsi"/>
          <w:bCs/>
          <w:sz w:val="20"/>
          <w:szCs w:val="20"/>
        </w:rPr>
        <w:t> </w:t>
      </w:r>
      <w:r w:rsidRPr="00B46A20">
        <w:rPr>
          <w:rFonts w:cstheme="minorHAnsi"/>
          <w:b/>
          <w:bCs/>
          <w:sz w:val="20"/>
          <w:szCs w:val="20"/>
        </w:rPr>
        <w:t xml:space="preserve">Metodické doporučení k primární prevenci rizikového chování u dětí, žáků a studentů ve škole a školských zařízeních MŠMT ČR </w:t>
      </w:r>
      <w:r w:rsidRPr="00B46A20">
        <w:rPr>
          <w:rFonts w:cstheme="minorHAnsi"/>
          <w:b/>
          <w:sz w:val="20"/>
          <w:szCs w:val="20"/>
        </w:rPr>
        <w:t>č.j</w:t>
      </w:r>
      <w:r w:rsidRPr="00B46A20">
        <w:rPr>
          <w:rFonts w:cstheme="minorHAnsi"/>
          <w:b/>
          <w:bCs/>
          <w:sz w:val="20"/>
          <w:szCs w:val="20"/>
        </w:rPr>
        <w:t>.: 21 291/2010-28</w:t>
      </w:r>
      <w:r w:rsidRPr="00B46A20">
        <w:rPr>
          <w:rFonts w:cstheme="minorHAnsi"/>
          <w:sz w:val="20"/>
          <w:szCs w:val="20"/>
        </w:rPr>
        <w:t xml:space="preserve"> od. 1.11.2010 (přílohy upravované revidované)</w:t>
      </w:r>
    </w:p>
    <w:p w:rsidR="00D3047F" w:rsidRPr="00B46A20" w:rsidRDefault="00D3047F" w:rsidP="00D3047F">
      <w:pPr>
        <w:spacing w:after="0" w:line="20" w:lineRule="atLeast"/>
        <w:ind w:left="720"/>
        <w:jc w:val="both"/>
        <w:rPr>
          <w:rFonts w:cstheme="minorHAnsi"/>
          <w:sz w:val="20"/>
          <w:szCs w:val="20"/>
        </w:rPr>
      </w:pPr>
      <w:r w:rsidRPr="00B46A20">
        <w:rPr>
          <w:rFonts w:cstheme="minorHAnsi"/>
          <w:sz w:val="20"/>
          <w:szCs w:val="20"/>
        </w:rPr>
        <w:t xml:space="preserve">1)  Návykové látky – drogy (revize 2018) </w:t>
      </w:r>
    </w:p>
    <w:p w:rsidR="00D3047F" w:rsidRPr="00B46A20" w:rsidRDefault="00D3047F" w:rsidP="00D3047F">
      <w:pPr>
        <w:spacing w:after="0" w:line="20" w:lineRule="atLeast"/>
        <w:ind w:left="720"/>
        <w:jc w:val="both"/>
        <w:rPr>
          <w:rFonts w:cstheme="minorHAnsi"/>
          <w:sz w:val="20"/>
          <w:szCs w:val="20"/>
        </w:rPr>
      </w:pPr>
      <w:r w:rsidRPr="00B46A20">
        <w:rPr>
          <w:rFonts w:cstheme="minorHAnsi"/>
          <w:sz w:val="20"/>
          <w:szCs w:val="20"/>
        </w:rPr>
        <w:t>2)  Rizikové chování v dopravě</w:t>
      </w:r>
    </w:p>
    <w:p w:rsidR="00D3047F" w:rsidRPr="00B46A20" w:rsidRDefault="00D3047F" w:rsidP="00D3047F">
      <w:pPr>
        <w:spacing w:after="0" w:line="20" w:lineRule="atLeast"/>
        <w:ind w:left="720"/>
        <w:jc w:val="both"/>
        <w:rPr>
          <w:rFonts w:cstheme="minorHAnsi"/>
          <w:sz w:val="20"/>
          <w:szCs w:val="20"/>
        </w:rPr>
      </w:pPr>
      <w:r w:rsidRPr="00B46A20">
        <w:rPr>
          <w:rFonts w:cstheme="minorHAnsi"/>
          <w:sz w:val="20"/>
          <w:szCs w:val="20"/>
        </w:rPr>
        <w:t>3)  Poruchy příjmu potravy</w:t>
      </w:r>
    </w:p>
    <w:p w:rsidR="00D3047F" w:rsidRPr="00B46A20" w:rsidRDefault="00D3047F" w:rsidP="00D3047F">
      <w:pPr>
        <w:spacing w:after="0" w:line="20" w:lineRule="atLeast"/>
        <w:ind w:left="720"/>
        <w:jc w:val="both"/>
        <w:rPr>
          <w:rFonts w:cstheme="minorHAnsi"/>
          <w:sz w:val="20"/>
          <w:szCs w:val="20"/>
        </w:rPr>
      </w:pPr>
      <w:r w:rsidRPr="00B46A20">
        <w:rPr>
          <w:rFonts w:cstheme="minorHAnsi"/>
          <w:sz w:val="20"/>
          <w:szCs w:val="20"/>
        </w:rPr>
        <w:t>4)  Alkohol a děti školního věku (revize 2018)</w:t>
      </w:r>
    </w:p>
    <w:p w:rsidR="00D3047F" w:rsidRPr="00B46A20" w:rsidRDefault="00D3047F" w:rsidP="00D3047F">
      <w:pPr>
        <w:spacing w:after="0" w:line="20" w:lineRule="atLeast"/>
        <w:ind w:left="720"/>
        <w:jc w:val="both"/>
        <w:rPr>
          <w:rFonts w:cstheme="minorHAnsi"/>
          <w:sz w:val="20"/>
          <w:szCs w:val="20"/>
        </w:rPr>
      </w:pPr>
      <w:r w:rsidRPr="00B46A20">
        <w:rPr>
          <w:rFonts w:cstheme="minorHAnsi"/>
          <w:sz w:val="20"/>
          <w:szCs w:val="20"/>
        </w:rPr>
        <w:t>5) Syndrom týraného dítěte – CAN</w:t>
      </w:r>
    </w:p>
    <w:p w:rsidR="00D3047F" w:rsidRPr="00B46A20" w:rsidRDefault="00D3047F" w:rsidP="00D3047F">
      <w:pPr>
        <w:spacing w:after="0" w:line="20" w:lineRule="atLeast"/>
        <w:ind w:left="720"/>
        <w:jc w:val="both"/>
        <w:rPr>
          <w:rFonts w:cstheme="minorHAnsi"/>
          <w:color w:val="FF0000"/>
          <w:sz w:val="20"/>
          <w:szCs w:val="20"/>
        </w:rPr>
      </w:pPr>
      <w:r w:rsidRPr="00B46A20">
        <w:rPr>
          <w:rFonts w:cstheme="minorHAnsi"/>
          <w:color w:val="FF0000"/>
          <w:sz w:val="20"/>
          <w:szCs w:val="20"/>
        </w:rPr>
        <w:t>6)  Školní šikanování (revize prosinec 2019)</w:t>
      </w:r>
    </w:p>
    <w:p w:rsidR="00D3047F" w:rsidRPr="00B46A20" w:rsidRDefault="00D3047F" w:rsidP="00D3047F">
      <w:pPr>
        <w:spacing w:after="0" w:line="20" w:lineRule="atLeast"/>
        <w:ind w:left="720"/>
        <w:jc w:val="both"/>
        <w:rPr>
          <w:rFonts w:cstheme="minorHAnsi"/>
          <w:sz w:val="20"/>
          <w:szCs w:val="20"/>
        </w:rPr>
      </w:pPr>
      <w:r w:rsidRPr="00B46A20">
        <w:rPr>
          <w:rFonts w:cstheme="minorHAnsi"/>
          <w:sz w:val="20"/>
          <w:szCs w:val="20"/>
        </w:rPr>
        <w:t>7)  Kyberšikana (revize 2018)</w:t>
      </w:r>
    </w:p>
    <w:p w:rsidR="00D3047F" w:rsidRPr="00B46A20" w:rsidRDefault="00D3047F" w:rsidP="00D3047F">
      <w:pPr>
        <w:spacing w:after="0" w:line="20" w:lineRule="atLeast"/>
        <w:ind w:left="720"/>
        <w:jc w:val="both"/>
        <w:rPr>
          <w:rFonts w:cstheme="minorHAnsi"/>
          <w:color w:val="FF0000"/>
          <w:sz w:val="20"/>
          <w:szCs w:val="20"/>
        </w:rPr>
      </w:pPr>
      <w:r w:rsidRPr="00B46A20">
        <w:rPr>
          <w:rFonts w:cstheme="minorHAnsi"/>
          <w:sz w:val="20"/>
          <w:szCs w:val="20"/>
        </w:rPr>
        <w:t xml:space="preserve">8) </w:t>
      </w:r>
      <w:r w:rsidRPr="00B46A20">
        <w:rPr>
          <w:rFonts w:cstheme="minorHAnsi"/>
          <w:color w:val="FF0000"/>
          <w:sz w:val="20"/>
          <w:szCs w:val="20"/>
        </w:rPr>
        <w:t>Genderově podmíněná šikana a šikana motivovaná homofobie/Homofobie (revize prosinec 2019)</w:t>
      </w:r>
    </w:p>
    <w:p w:rsidR="00D3047F" w:rsidRPr="00B46A20" w:rsidRDefault="00D3047F" w:rsidP="00D3047F">
      <w:pPr>
        <w:spacing w:after="0" w:line="20" w:lineRule="atLeast"/>
        <w:ind w:left="720"/>
        <w:jc w:val="both"/>
        <w:rPr>
          <w:rFonts w:cstheme="minorHAnsi"/>
          <w:color w:val="FF0000"/>
          <w:sz w:val="20"/>
          <w:szCs w:val="20"/>
        </w:rPr>
      </w:pPr>
      <w:r w:rsidRPr="00B46A20">
        <w:rPr>
          <w:rFonts w:cstheme="minorHAnsi"/>
          <w:sz w:val="20"/>
          <w:szCs w:val="20"/>
        </w:rPr>
        <w:t xml:space="preserve">9)  Extremismus, rasismus, xenofobie, antisemitismus </w:t>
      </w:r>
      <w:r w:rsidRPr="00B46A20">
        <w:rPr>
          <w:rFonts w:cstheme="minorHAnsi"/>
          <w:color w:val="FF0000"/>
          <w:sz w:val="20"/>
          <w:szCs w:val="20"/>
        </w:rPr>
        <w:t>(revize prosinec 2019)</w:t>
      </w:r>
    </w:p>
    <w:p w:rsidR="00D3047F" w:rsidRPr="00B46A20" w:rsidRDefault="00D3047F" w:rsidP="00D3047F">
      <w:pPr>
        <w:spacing w:after="0" w:line="20" w:lineRule="atLeast"/>
        <w:ind w:left="720"/>
        <w:jc w:val="both"/>
        <w:rPr>
          <w:rFonts w:cstheme="minorHAnsi"/>
          <w:sz w:val="20"/>
          <w:szCs w:val="20"/>
        </w:rPr>
      </w:pPr>
      <w:r w:rsidRPr="00B46A20">
        <w:rPr>
          <w:rFonts w:cstheme="minorHAnsi"/>
          <w:sz w:val="20"/>
          <w:szCs w:val="20"/>
        </w:rPr>
        <w:t>10) Vandalismus (revize 2018)</w:t>
      </w:r>
    </w:p>
    <w:p w:rsidR="00D3047F" w:rsidRPr="00B46A20" w:rsidRDefault="00D3047F" w:rsidP="00D3047F">
      <w:pPr>
        <w:spacing w:after="0" w:line="20" w:lineRule="atLeast"/>
        <w:ind w:left="720"/>
        <w:jc w:val="both"/>
        <w:rPr>
          <w:rFonts w:cstheme="minorHAnsi"/>
          <w:sz w:val="20"/>
          <w:szCs w:val="20"/>
        </w:rPr>
      </w:pPr>
      <w:r w:rsidRPr="00B46A20">
        <w:rPr>
          <w:rFonts w:cstheme="minorHAnsi"/>
          <w:sz w:val="20"/>
          <w:szCs w:val="20"/>
        </w:rPr>
        <w:t>11) Záškoláctví (revize 2018)</w:t>
      </w:r>
    </w:p>
    <w:p w:rsidR="00D3047F" w:rsidRPr="00B46A20" w:rsidRDefault="00D3047F" w:rsidP="00D3047F">
      <w:pPr>
        <w:spacing w:after="0" w:line="20" w:lineRule="atLeast"/>
        <w:ind w:left="720"/>
        <w:jc w:val="both"/>
        <w:rPr>
          <w:rFonts w:cstheme="minorHAnsi"/>
          <w:sz w:val="20"/>
          <w:szCs w:val="20"/>
        </w:rPr>
      </w:pPr>
      <w:r w:rsidRPr="00B46A20">
        <w:rPr>
          <w:rFonts w:cstheme="minorHAnsi"/>
          <w:sz w:val="20"/>
          <w:szCs w:val="20"/>
        </w:rPr>
        <w:t>12) Krádeže</w:t>
      </w:r>
    </w:p>
    <w:p w:rsidR="00D3047F" w:rsidRPr="00B46A20" w:rsidRDefault="00D3047F" w:rsidP="00D3047F">
      <w:pPr>
        <w:spacing w:after="0" w:line="20" w:lineRule="atLeast"/>
        <w:ind w:left="720"/>
        <w:jc w:val="both"/>
        <w:rPr>
          <w:rFonts w:cstheme="minorHAnsi"/>
          <w:sz w:val="20"/>
          <w:szCs w:val="20"/>
        </w:rPr>
      </w:pPr>
      <w:r w:rsidRPr="00B46A20">
        <w:rPr>
          <w:rFonts w:cstheme="minorHAnsi"/>
          <w:sz w:val="20"/>
          <w:szCs w:val="20"/>
        </w:rPr>
        <w:t>13) Tabák (revize 2018)</w:t>
      </w:r>
    </w:p>
    <w:p w:rsidR="00D3047F" w:rsidRPr="00B46A20" w:rsidRDefault="00D3047F" w:rsidP="00D3047F">
      <w:pPr>
        <w:spacing w:after="0" w:line="20" w:lineRule="atLeast"/>
        <w:ind w:left="720"/>
        <w:jc w:val="both"/>
        <w:rPr>
          <w:rFonts w:cstheme="minorHAnsi"/>
          <w:sz w:val="20"/>
          <w:szCs w:val="20"/>
        </w:rPr>
      </w:pPr>
      <w:r w:rsidRPr="00B46A20">
        <w:rPr>
          <w:rFonts w:cstheme="minorHAnsi"/>
          <w:sz w:val="20"/>
          <w:szCs w:val="20"/>
        </w:rPr>
        <w:t>14) Krizové situace spojené s ohrožením násilím ve školním prostředí, které přichází z vnějšího i vnitřního prostředí</w:t>
      </w:r>
    </w:p>
    <w:p w:rsidR="00D3047F" w:rsidRPr="00B46A20" w:rsidRDefault="00D3047F" w:rsidP="00D3047F">
      <w:pPr>
        <w:spacing w:after="0" w:line="20" w:lineRule="atLeast"/>
        <w:ind w:left="720"/>
        <w:jc w:val="both"/>
        <w:rPr>
          <w:rFonts w:cstheme="minorHAnsi"/>
          <w:sz w:val="20"/>
          <w:szCs w:val="20"/>
        </w:rPr>
      </w:pPr>
      <w:r w:rsidRPr="00B46A20">
        <w:rPr>
          <w:rFonts w:cstheme="minorHAnsi"/>
          <w:sz w:val="20"/>
          <w:szCs w:val="20"/>
        </w:rPr>
        <w:t xml:space="preserve">15) </w:t>
      </w:r>
      <w:proofErr w:type="spellStart"/>
      <w:r w:rsidRPr="00B46A20">
        <w:rPr>
          <w:rFonts w:cstheme="minorHAnsi"/>
          <w:sz w:val="20"/>
          <w:szCs w:val="20"/>
        </w:rPr>
        <w:t>Netolismus</w:t>
      </w:r>
      <w:proofErr w:type="spellEnd"/>
    </w:p>
    <w:p w:rsidR="00D3047F" w:rsidRPr="00B46A20" w:rsidRDefault="00D3047F" w:rsidP="00D3047F">
      <w:pPr>
        <w:spacing w:after="0" w:line="20" w:lineRule="atLeast"/>
        <w:ind w:left="720"/>
        <w:jc w:val="both"/>
        <w:rPr>
          <w:rFonts w:cstheme="minorHAnsi"/>
          <w:sz w:val="20"/>
          <w:szCs w:val="20"/>
        </w:rPr>
      </w:pPr>
      <w:r w:rsidRPr="00B46A20">
        <w:rPr>
          <w:rFonts w:cstheme="minorHAnsi"/>
          <w:sz w:val="20"/>
          <w:szCs w:val="20"/>
        </w:rPr>
        <w:t>16) Sebepoškozování</w:t>
      </w:r>
    </w:p>
    <w:p w:rsidR="00D3047F" w:rsidRPr="00B46A20" w:rsidRDefault="00D3047F" w:rsidP="00D3047F">
      <w:pPr>
        <w:spacing w:after="0" w:line="20" w:lineRule="atLeast"/>
        <w:ind w:left="720"/>
        <w:jc w:val="both"/>
        <w:rPr>
          <w:rFonts w:cstheme="minorHAnsi"/>
          <w:sz w:val="20"/>
          <w:szCs w:val="20"/>
        </w:rPr>
      </w:pPr>
      <w:r w:rsidRPr="00B46A20">
        <w:rPr>
          <w:rFonts w:cstheme="minorHAnsi"/>
          <w:sz w:val="20"/>
          <w:szCs w:val="20"/>
        </w:rPr>
        <w:t>17) Nová náboženská hnutí</w:t>
      </w:r>
    </w:p>
    <w:p w:rsidR="00D3047F" w:rsidRPr="00B46A20" w:rsidRDefault="00D3047F" w:rsidP="00D3047F">
      <w:pPr>
        <w:spacing w:after="0" w:line="20" w:lineRule="atLeast"/>
        <w:ind w:left="720"/>
        <w:jc w:val="both"/>
        <w:rPr>
          <w:rFonts w:cstheme="minorHAnsi"/>
          <w:sz w:val="20"/>
          <w:szCs w:val="20"/>
        </w:rPr>
      </w:pPr>
      <w:r w:rsidRPr="00B46A20">
        <w:rPr>
          <w:rFonts w:cstheme="minorHAnsi"/>
          <w:sz w:val="20"/>
          <w:szCs w:val="20"/>
        </w:rPr>
        <w:t>18) Rizikové sexuální chování</w:t>
      </w:r>
    </w:p>
    <w:p w:rsidR="00D3047F" w:rsidRPr="00B46A20" w:rsidRDefault="00D3047F" w:rsidP="00D3047F">
      <w:pPr>
        <w:spacing w:after="0" w:line="20" w:lineRule="atLeast"/>
        <w:ind w:left="720"/>
        <w:jc w:val="both"/>
        <w:rPr>
          <w:rFonts w:cstheme="minorHAnsi"/>
          <w:sz w:val="20"/>
          <w:szCs w:val="20"/>
        </w:rPr>
      </w:pPr>
      <w:r w:rsidRPr="00B46A20">
        <w:rPr>
          <w:rFonts w:cstheme="minorHAnsi"/>
          <w:sz w:val="20"/>
          <w:szCs w:val="20"/>
        </w:rPr>
        <w:t>19) Příslušnost k subkulturám</w:t>
      </w:r>
    </w:p>
    <w:p w:rsidR="00D3047F" w:rsidRPr="00B46A20" w:rsidRDefault="00D3047F" w:rsidP="00D3047F">
      <w:pPr>
        <w:spacing w:after="0" w:line="20" w:lineRule="atLeast"/>
        <w:ind w:left="720"/>
        <w:jc w:val="both"/>
        <w:rPr>
          <w:rFonts w:cstheme="minorHAnsi"/>
          <w:sz w:val="20"/>
          <w:szCs w:val="20"/>
        </w:rPr>
      </w:pPr>
      <w:r w:rsidRPr="00B46A20">
        <w:rPr>
          <w:rFonts w:cstheme="minorHAnsi"/>
          <w:sz w:val="20"/>
          <w:szCs w:val="20"/>
        </w:rPr>
        <w:lastRenderedPageBreak/>
        <w:t>20) Domácí násilí</w:t>
      </w:r>
    </w:p>
    <w:p w:rsidR="00D3047F" w:rsidRPr="00B46A20" w:rsidRDefault="00D3047F" w:rsidP="00D3047F">
      <w:pPr>
        <w:spacing w:after="0" w:line="20" w:lineRule="atLeast"/>
        <w:ind w:left="720"/>
        <w:jc w:val="both"/>
        <w:rPr>
          <w:rFonts w:cstheme="minorHAnsi"/>
          <w:sz w:val="20"/>
          <w:szCs w:val="20"/>
        </w:rPr>
      </w:pPr>
      <w:r w:rsidRPr="00B46A20">
        <w:rPr>
          <w:rFonts w:cstheme="minorHAnsi"/>
          <w:sz w:val="20"/>
          <w:szCs w:val="20"/>
        </w:rPr>
        <w:t>21) Hazardní hraní</w:t>
      </w:r>
    </w:p>
    <w:p w:rsidR="00D3047F" w:rsidRPr="00B46A20" w:rsidRDefault="00D3047F" w:rsidP="00D3047F">
      <w:pPr>
        <w:numPr>
          <w:ilvl w:val="0"/>
          <w:numId w:val="35"/>
        </w:numPr>
        <w:spacing w:after="0" w:line="20" w:lineRule="atLeast"/>
        <w:jc w:val="both"/>
        <w:rPr>
          <w:rFonts w:cstheme="minorHAnsi"/>
          <w:sz w:val="20"/>
          <w:szCs w:val="20"/>
        </w:rPr>
      </w:pPr>
      <w:r w:rsidRPr="00B46A20">
        <w:rPr>
          <w:rFonts w:cstheme="minorHAnsi"/>
          <w:sz w:val="20"/>
          <w:szCs w:val="20"/>
        </w:rPr>
        <w:t>Pravidla prevence vzniku problémových žáků u dětí s PAS</w:t>
      </w:r>
    </w:p>
    <w:p w:rsidR="00D3047F" w:rsidRPr="00B46A20" w:rsidRDefault="00D3047F" w:rsidP="00D3047F">
      <w:pPr>
        <w:spacing w:after="0" w:line="20" w:lineRule="atLeast"/>
        <w:ind w:left="720"/>
        <w:jc w:val="both"/>
        <w:rPr>
          <w:rFonts w:cstheme="minorHAnsi"/>
          <w:sz w:val="20"/>
          <w:szCs w:val="20"/>
        </w:rPr>
      </w:pPr>
    </w:p>
    <w:p w:rsidR="00D3047F" w:rsidRPr="00B46A20" w:rsidRDefault="00D3047F" w:rsidP="00D3047F">
      <w:pPr>
        <w:numPr>
          <w:ilvl w:val="0"/>
          <w:numId w:val="33"/>
        </w:numPr>
        <w:spacing w:after="0" w:line="20" w:lineRule="atLeast"/>
        <w:ind w:left="426" w:hanging="426"/>
        <w:jc w:val="both"/>
        <w:rPr>
          <w:rFonts w:cstheme="minorHAnsi"/>
          <w:b/>
          <w:sz w:val="20"/>
          <w:szCs w:val="20"/>
        </w:rPr>
      </w:pPr>
      <w:r w:rsidRPr="00B46A20">
        <w:rPr>
          <w:rFonts w:cstheme="minorHAnsi"/>
          <w:b/>
          <w:bCs/>
          <w:sz w:val="20"/>
          <w:szCs w:val="20"/>
        </w:rPr>
        <w:t xml:space="preserve">Metodický pokyn ministra školství, mládeže a tělovýchovy k prevenci a řešení šikanování mezi žáky škol a školských zařízeních </w:t>
      </w:r>
      <w:r w:rsidRPr="00B46A20">
        <w:rPr>
          <w:rFonts w:cstheme="minorHAnsi"/>
          <w:b/>
          <w:sz w:val="20"/>
          <w:szCs w:val="20"/>
        </w:rPr>
        <w:t>(Čj.:</w:t>
      </w:r>
      <w:r w:rsidRPr="00B46A20">
        <w:rPr>
          <w:rFonts w:cstheme="minorHAnsi"/>
          <w:b/>
          <w:bCs/>
          <w:sz w:val="20"/>
          <w:szCs w:val="20"/>
        </w:rPr>
        <w:t xml:space="preserve"> 21149/2016.</w:t>
      </w:r>
      <w:r w:rsidRPr="00B46A20">
        <w:rPr>
          <w:rFonts w:cstheme="minorHAnsi"/>
          <w:b/>
          <w:sz w:val="20"/>
          <w:szCs w:val="20"/>
        </w:rPr>
        <w:t>)</w:t>
      </w:r>
    </w:p>
    <w:p w:rsidR="00D3047F" w:rsidRPr="00B46A20" w:rsidRDefault="00D3047F" w:rsidP="00D3047F">
      <w:pPr>
        <w:spacing w:after="0" w:line="20" w:lineRule="atLeast"/>
        <w:ind w:left="426"/>
        <w:jc w:val="both"/>
        <w:rPr>
          <w:rFonts w:cstheme="minorHAnsi"/>
          <w:b/>
          <w:sz w:val="20"/>
          <w:szCs w:val="20"/>
        </w:rPr>
      </w:pPr>
    </w:p>
    <w:p w:rsidR="00D3047F" w:rsidRPr="00B46A20" w:rsidRDefault="00D3047F" w:rsidP="00D3047F">
      <w:pPr>
        <w:numPr>
          <w:ilvl w:val="0"/>
          <w:numId w:val="33"/>
        </w:numPr>
        <w:spacing w:after="0" w:line="20" w:lineRule="atLeast"/>
        <w:ind w:left="426" w:hanging="426"/>
        <w:jc w:val="both"/>
        <w:rPr>
          <w:rFonts w:cstheme="minorHAnsi"/>
          <w:b/>
          <w:sz w:val="20"/>
          <w:szCs w:val="20"/>
        </w:rPr>
      </w:pPr>
      <w:r w:rsidRPr="00B46A20">
        <w:rPr>
          <w:rFonts w:cstheme="minorHAnsi"/>
          <w:b/>
          <w:bCs/>
          <w:sz w:val="20"/>
          <w:szCs w:val="20"/>
        </w:rPr>
        <w:t xml:space="preserve">Spolupráce předškolních zařízení, škol a školských zařízení s Policií ČR při prevenci a při vyšetřování kriminality dětí a mládeže a kriminality na dětech a mládeži páchané </w:t>
      </w:r>
      <w:r w:rsidRPr="00B46A20">
        <w:rPr>
          <w:rFonts w:cstheme="minorHAnsi"/>
          <w:b/>
          <w:sz w:val="20"/>
          <w:szCs w:val="20"/>
        </w:rPr>
        <w:t xml:space="preserve">(Čj.: </w:t>
      </w:r>
      <w:r w:rsidRPr="00B46A20">
        <w:rPr>
          <w:rFonts w:cstheme="minorHAnsi"/>
          <w:b/>
          <w:bCs/>
          <w:sz w:val="20"/>
          <w:szCs w:val="20"/>
        </w:rPr>
        <w:t>25 884/2003-24</w:t>
      </w:r>
      <w:r w:rsidRPr="00B46A20">
        <w:rPr>
          <w:rFonts w:cstheme="minorHAnsi"/>
          <w:b/>
          <w:sz w:val="20"/>
          <w:szCs w:val="20"/>
        </w:rPr>
        <w:t>)</w:t>
      </w:r>
    </w:p>
    <w:p w:rsidR="00D3047F" w:rsidRPr="00B46A20" w:rsidRDefault="00D3047F" w:rsidP="00D3047F">
      <w:pPr>
        <w:spacing w:after="0" w:line="20" w:lineRule="atLeast"/>
        <w:jc w:val="both"/>
        <w:rPr>
          <w:rFonts w:cstheme="minorHAnsi"/>
          <w:b/>
          <w:sz w:val="20"/>
          <w:szCs w:val="20"/>
        </w:rPr>
      </w:pPr>
    </w:p>
    <w:p w:rsidR="00D3047F" w:rsidRPr="00B46A20" w:rsidRDefault="00D3047F" w:rsidP="00D3047F">
      <w:pPr>
        <w:numPr>
          <w:ilvl w:val="0"/>
          <w:numId w:val="33"/>
        </w:numPr>
        <w:spacing w:after="0" w:line="20" w:lineRule="atLeast"/>
        <w:ind w:left="426" w:hanging="426"/>
        <w:jc w:val="both"/>
        <w:rPr>
          <w:rFonts w:cstheme="minorHAnsi"/>
          <w:b/>
          <w:sz w:val="20"/>
          <w:szCs w:val="20"/>
        </w:rPr>
      </w:pPr>
      <w:r w:rsidRPr="00B46A20">
        <w:rPr>
          <w:rFonts w:cstheme="minorHAnsi"/>
          <w:sz w:val="20"/>
          <w:szCs w:val="20"/>
        </w:rPr>
        <w:t> </w:t>
      </w:r>
      <w:r w:rsidRPr="00B46A20">
        <w:rPr>
          <w:rFonts w:cstheme="minorHAnsi"/>
          <w:b/>
          <w:bCs/>
          <w:sz w:val="20"/>
          <w:szCs w:val="20"/>
        </w:rPr>
        <w:t>Metodický pokyn MŠMT ČR k výchově proti projevům rasismu, xenofobie a intolerance (Čj.: 14 423/99-22)</w:t>
      </w:r>
    </w:p>
    <w:p w:rsidR="00D3047F" w:rsidRPr="00B46A20" w:rsidRDefault="00D3047F" w:rsidP="00D3047F">
      <w:pPr>
        <w:spacing w:after="0" w:line="20" w:lineRule="atLeast"/>
        <w:jc w:val="both"/>
        <w:rPr>
          <w:rFonts w:cstheme="minorHAnsi"/>
          <w:b/>
          <w:sz w:val="20"/>
          <w:szCs w:val="20"/>
        </w:rPr>
      </w:pPr>
    </w:p>
    <w:p w:rsidR="00D3047F" w:rsidRPr="00B46A20" w:rsidRDefault="00D3047F" w:rsidP="00D3047F">
      <w:pPr>
        <w:numPr>
          <w:ilvl w:val="0"/>
          <w:numId w:val="33"/>
        </w:numPr>
        <w:spacing w:after="0" w:line="20" w:lineRule="atLeast"/>
        <w:ind w:left="426" w:hanging="426"/>
        <w:jc w:val="both"/>
        <w:rPr>
          <w:rFonts w:cstheme="minorHAnsi"/>
          <w:b/>
          <w:sz w:val="20"/>
          <w:szCs w:val="20"/>
        </w:rPr>
      </w:pPr>
      <w:r w:rsidRPr="00B46A20">
        <w:rPr>
          <w:rFonts w:cstheme="minorHAnsi"/>
          <w:b/>
          <w:bCs/>
          <w:sz w:val="20"/>
          <w:szCs w:val="20"/>
        </w:rPr>
        <w:t> Metodický pokyn k jednotnému postupu při uvolňování a omlouvání žáků z vyučování, prevenci a postihu záškoláctví (Čj.: 10 194/2002-14)</w:t>
      </w:r>
    </w:p>
    <w:p w:rsidR="00D3047F" w:rsidRPr="00B46A20" w:rsidRDefault="00D3047F" w:rsidP="00D3047F">
      <w:pPr>
        <w:spacing w:after="0" w:line="20" w:lineRule="atLeast"/>
        <w:jc w:val="both"/>
        <w:rPr>
          <w:rFonts w:cstheme="minorHAnsi"/>
          <w:b/>
          <w:sz w:val="20"/>
          <w:szCs w:val="20"/>
        </w:rPr>
      </w:pPr>
    </w:p>
    <w:p w:rsidR="00D3047F" w:rsidRPr="00B46A20" w:rsidRDefault="00D3047F" w:rsidP="00D3047F">
      <w:pPr>
        <w:numPr>
          <w:ilvl w:val="0"/>
          <w:numId w:val="33"/>
        </w:numPr>
        <w:spacing w:after="0" w:line="20" w:lineRule="atLeast"/>
        <w:ind w:left="426" w:hanging="426"/>
        <w:jc w:val="both"/>
        <w:rPr>
          <w:rFonts w:cstheme="minorHAnsi"/>
          <w:b/>
          <w:sz w:val="20"/>
          <w:szCs w:val="20"/>
        </w:rPr>
      </w:pPr>
      <w:r w:rsidRPr="00B46A20">
        <w:rPr>
          <w:rFonts w:cstheme="minorHAnsi"/>
          <w:b/>
          <w:bCs/>
          <w:sz w:val="20"/>
          <w:szCs w:val="20"/>
        </w:rPr>
        <w:t>Metodický pokyn k zajištění bezpečnosti a ochrany zdraví dětí a žáků a studentů ve školách a školských zařízeních zřizovaných MŠMT</w:t>
      </w:r>
      <w:r>
        <w:rPr>
          <w:rFonts w:cstheme="minorHAnsi"/>
          <w:b/>
          <w:bCs/>
          <w:sz w:val="20"/>
          <w:szCs w:val="20"/>
        </w:rPr>
        <w:t xml:space="preserve"> </w:t>
      </w:r>
      <w:r w:rsidRPr="00B46A20">
        <w:rPr>
          <w:rFonts w:cstheme="minorHAnsi"/>
          <w:b/>
          <w:sz w:val="20"/>
          <w:szCs w:val="20"/>
        </w:rPr>
        <w:t xml:space="preserve">(Čj.: </w:t>
      </w:r>
      <w:r w:rsidRPr="00B46A20">
        <w:rPr>
          <w:rFonts w:cstheme="minorHAnsi"/>
          <w:b/>
          <w:bCs/>
          <w:sz w:val="20"/>
          <w:szCs w:val="20"/>
        </w:rPr>
        <w:t>37 014/2005-25</w:t>
      </w:r>
      <w:r w:rsidRPr="00B46A20">
        <w:rPr>
          <w:rFonts w:cstheme="minorHAnsi"/>
          <w:b/>
          <w:sz w:val="20"/>
          <w:szCs w:val="20"/>
        </w:rPr>
        <w:t xml:space="preserve">) </w:t>
      </w:r>
    </w:p>
    <w:p w:rsidR="00D3047F" w:rsidRPr="00B46A20" w:rsidRDefault="00D3047F" w:rsidP="00D3047F">
      <w:pPr>
        <w:spacing w:after="0" w:line="20" w:lineRule="atLeast"/>
        <w:jc w:val="both"/>
        <w:rPr>
          <w:rFonts w:cstheme="minorHAnsi"/>
          <w:b/>
          <w:sz w:val="20"/>
          <w:szCs w:val="20"/>
        </w:rPr>
      </w:pPr>
    </w:p>
    <w:p w:rsidR="00D3047F" w:rsidRPr="00B46A20" w:rsidRDefault="00D3047F" w:rsidP="00D3047F">
      <w:pPr>
        <w:numPr>
          <w:ilvl w:val="0"/>
          <w:numId w:val="33"/>
        </w:numPr>
        <w:spacing w:after="0" w:line="20" w:lineRule="atLeast"/>
        <w:ind w:left="426" w:hanging="426"/>
        <w:jc w:val="both"/>
        <w:rPr>
          <w:rFonts w:cstheme="minorHAnsi"/>
          <w:b/>
          <w:sz w:val="20"/>
          <w:szCs w:val="20"/>
        </w:rPr>
      </w:pPr>
      <w:r w:rsidRPr="00B46A20">
        <w:rPr>
          <w:rFonts w:cstheme="minorHAnsi"/>
          <w:b/>
          <w:bCs/>
          <w:sz w:val="20"/>
          <w:szCs w:val="20"/>
        </w:rPr>
        <w:t>Metodické doporučení pro práci s Individuálním výchovným programem (</w:t>
      </w:r>
      <w:proofErr w:type="spellStart"/>
      <w:r w:rsidRPr="00B46A20">
        <w:rPr>
          <w:rFonts w:cstheme="minorHAnsi"/>
          <w:b/>
          <w:bCs/>
          <w:sz w:val="20"/>
          <w:szCs w:val="20"/>
        </w:rPr>
        <w:t>IVýP</w:t>
      </w:r>
      <w:proofErr w:type="spellEnd"/>
      <w:r w:rsidRPr="00B46A20">
        <w:rPr>
          <w:rFonts w:cstheme="minorHAnsi"/>
          <w:b/>
          <w:bCs/>
          <w:sz w:val="20"/>
          <w:szCs w:val="20"/>
        </w:rPr>
        <w:t>) v rámci řešení rizikového chování žáků čj. MSMT – 43301/2013 platnost/12/2013/</w:t>
      </w:r>
      <w:r w:rsidRPr="00B46A20">
        <w:rPr>
          <w:rFonts w:cstheme="minorHAnsi"/>
          <w:b/>
          <w:bCs/>
          <w:sz w:val="20"/>
          <w:szCs w:val="20"/>
          <w:u w:val="single"/>
        </w:rPr>
        <w:t xml:space="preserve"> </w:t>
      </w:r>
    </w:p>
    <w:p w:rsidR="00E13048" w:rsidRDefault="00E13048">
      <w:pPr>
        <w:rPr>
          <w:rFonts w:cstheme="minorHAnsi"/>
          <w:b/>
          <w:sz w:val="24"/>
        </w:rPr>
      </w:pPr>
      <w:r>
        <w:rPr>
          <w:rFonts w:cstheme="minorHAnsi"/>
          <w:b/>
          <w:sz w:val="24"/>
        </w:rPr>
        <w:br w:type="page"/>
      </w:r>
    </w:p>
    <w:p w:rsidR="00E13048" w:rsidRDefault="00E13048" w:rsidP="00E13048">
      <w:pPr>
        <w:rPr>
          <w:rFonts w:cstheme="minorHAnsi"/>
          <w:sz w:val="24"/>
        </w:rPr>
      </w:pPr>
      <w:r w:rsidRPr="00A73D7B">
        <w:rPr>
          <w:rFonts w:cstheme="minorHAnsi"/>
          <w:b/>
          <w:sz w:val="24"/>
        </w:rPr>
        <w:lastRenderedPageBreak/>
        <w:t>Příloha č. 2</w:t>
      </w:r>
      <w:r w:rsidRPr="00A73D7B">
        <w:rPr>
          <w:rFonts w:cstheme="minorHAnsi"/>
          <w:sz w:val="24"/>
        </w:rPr>
        <w:t xml:space="preserve"> </w:t>
      </w:r>
    </w:p>
    <w:p w:rsidR="00E13048" w:rsidRDefault="00E13048">
      <w:pPr>
        <w:rPr>
          <w:rFonts w:cstheme="minorHAnsi"/>
          <w:sz w:val="24"/>
        </w:rPr>
      </w:pPr>
      <w:r>
        <w:rPr>
          <w:rFonts w:cstheme="minorHAnsi"/>
          <w:sz w:val="24"/>
        </w:rPr>
        <w:br w:type="page"/>
      </w:r>
    </w:p>
    <w:p w:rsidR="00E13048" w:rsidRPr="00A73D7B" w:rsidRDefault="00E13048" w:rsidP="00E13048">
      <w:pPr>
        <w:rPr>
          <w:rFonts w:cstheme="minorHAnsi"/>
          <w:sz w:val="24"/>
        </w:rPr>
      </w:pPr>
      <w:r w:rsidRPr="00A73D7B">
        <w:rPr>
          <w:rFonts w:cstheme="minorHAnsi"/>
          <w:b/>
          <w:sz w:val="24"/>
        </w:rPr>
        <w:lastRenderedPageBreak/>
        <w:t xml:space="preserve">Příloha č. </w:t>
      </w:r>
      <w:r>
        <w:rPr>
          <w:rFonts w:cstheme="minorHAnsi"/>
          <w:b/>
          <w:sz w:val="24"/>
        </w:rPr>
        <w:t>3</w:t>
      </w:r>
    </w:p>
    <w:p w:rsidR="00E13048" w:rsidRPr="00A73D7B" w:rsidRDefault="00E13048" w:rsidP="00E13048">
      <w:pPr>
        <w:rPr>
          <w:rFonts w:cstheme="minorHAnsi"/>
          <w:sz w:val="24"/>
        </w:rPr>
      </w:pPr>
    </w:p>
    <w:p w:rsidR="001C3C44" w:rsidRPr="00A73D7B" w:rsidRDefault="001C3C44" w:rsidP="006C6894">
      <w:pPr>
        <w:rPr>
          <w:rFonts w:cstheme="minorHAnsi"/>
          <w:b/>
          <w:sz w:val="24"/>
        </w:rPr>
      </w:pPr>
    </w:p>
    <w:p w:rsidR="006E3D71" w:rsidRPr="00E13048" w:rsidRDefault="006E3D71">
      <w:pPr>
        <w:rPr>
          <w:rFonts w:eastAsia="Times New Roman" w:cstheme="minorHAnsi"/>
          <w:b/>
          <w:sz w:val="32"/>
        </w:rPr>
        <w:sectPr w:rsidR="006E3D71" w:rsidRPr="00E13048" w:rsidSect="004F2A9F">
          <w:headerReference w:type="default" r:id="rId10"/>
          <w:footerReference w:type="default" r:id="rId11"/>
          <w:headerReference w:type="first" r:id="rId12"/>
          <w:pgSz w:w="11906" w:h="16838"/>
          <w:pgMar w:top="1701" w:right="1247" w:bottom="1247" w:left="1701" w:header="709" w:footer="709" w:gutter="0"/>
          <w:cols w:space="708"/>
          <w:docGrid w:linePitch="360"/>
        </w:sectPr>
      </w:pPr>
      <w:bookmarkStart w:id="35" w:name="page1"/>
      <w:bookmarkStart w:id="36" w:name="_GoBack"/>
      <w:bookmarkEnd w:id="35"/>
      <w:bookmarkEnd w:id="36"/>
    </w:p>
    <w:p w:rsidR="00A73D7B" w:rsidRPr="00A73D7B" w:rsidRDefault="00A73D7B" w:rsidP="00E13048">
      <w:pPr>
        <w:rPr>
          <w:rFonts w:cstheme="minorHAnsi"/>
          <w:b/>
          <w:sz w:val="32"/>
          <w:szCs w:val="28"/>
        </w:rPr>
      </w:pPr>
    </w:p>
    <w:sectPr w:rsidR="00A73D7B" w:rsidRPr="00A73D7B" w:rsidSect="004F2A9F">
      <w:pgSz w:w="11906" w:h="16838"/>
      <w:pgMar w:top="1701" w:right="1247"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FB5" w:rsidRDefault="00EC0FB5" w:rsidP="001E310B">
      <w:pPr>
        <w:spacing w:after="0" w:line="240" w:lineRule="auto"/>
      </w:pPr>
      <w:r>
        <w:separator/>
      </w:r>
    </w:p>
  </w:endnote>
  <w:endnote w:type="continuationSeparator" w:id="0">
    <w:p w:rsidR="00EC0FB5" w:rsidRDefault="00EC0FB5" w:rsidP="001E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476" w:rsidRDefault="004B3476" w:rsidP="00B35FFD">
    <w:pPr>
      <w:pStyle w:val="Zpat"/>
      <w:tabs>
        <w:tab w:val="clear" w:pos="9072"/>
        <w:tab w:val="left" w:pos="3828"/>
        <w:tab w:val="left" w:pos="5812"/>
      </w:tabs>
      <w:ind w:left="-709"/>
      <w:jc w:val="both"/>
    </w:pPr>
    <w:r w:rsidRPr="001E310B">
      <w:rPr>
        <w:rFonts w:ascii="Times New Roman" w:hAnsi="Times New Roman" w:cs="Times New Roman"/>
        <w:noProof/>
        <w:lang w:eastAsia="cs-CZ"/>
      </w:rPr>
      <mc:AlternateContent>
        <mc:Choice Requires="wps">
          <w:drawing>
            <wp:anchor distT="0" distB="0" distL="114300" distR="114300" simplePos="0" relativeHeight="251661312" behindDoc="0" locked="0" layoutInCell="0" allowOverlap="1" wp14:anchorId="2C8D692C" wp14:editId="480886A4">
              <wp:simplePos x="0" y="0"/>
              <wp:positionH relativeFrom="rightMargin">
                <wp:posOffset>264160</wp:posOffset>
              </wp:positionH>
              <wp:positionV relativeFrom="margin">
                <wp:posOffset>8235315</wp:posOffset>
              </wp:positionV>
              <wp:extent cx="525780" cy="329565"/>
              <wp:effectExtent l="0" t="0" r="7620" b="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476" w:rsidRDefault="004B3476">
                          <w:pPr>
                            <w:pBdr>
                              <w:bottom w:val="single" w:sz="4" w:space="1" w:color="auto"/>
                            </w:pBdr>
                          </w:pPr>
                          <w:r>
                            <w:fldChar w:fldCharType="begin"/>
                          </w:r>
                          <w:r>
                            <w:instrText>PAGE   \* MERGEFORMAT</w:instrText>
                          </w:r>
                          <w:r>
                            <w:fldChar w:fldCharType="separate"/>
                          </w:r>
                          <w:r>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2C8D692C" id="Obdélník 8" o:spid="_x0000_s1027" style="position:absolute;left:0;text-align:left;margin-left:20.8pt;margin-top:648.45pt;width:41.4pt;height:25.9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" o:allowincell="f" stroked="f">
              <v:textbox>
                <w:txbxContent>
                  <w:p w:rsidR="004B3476" w:rsidRDefault="004B3476">
                    <w:pPr>
                      <w:pBdr>
                        <w:bottom w:val="single" w:sz="4" w:space="1" w:color="auto"/>
                      </w:pBdr>
                    </w:pPr>
                    <w:r>
                      <w:fldChar w:fldCharType="begin"/>
                    </w:r>
                    <w:r>
                      <w:instrText>PAGE   \* MERGEFORMAT</w:instrText>
                    </w:r>
                    <w:r>
                      <w:fldChar w:fldCharType="separate"/>
                    </w:r>
                    <w:r>
                      <w:rPr>
                        <w:noProof/>
                      </w:rPr>
                      <w:t>2</w:t>
                    </w:r>
                    <w:r>
                      <w:fldChar w:fldCharType="end"/>
                    </w:r>
                  </w:p>
                </w:txbxContent>
              </v:textbox>
              <w10:wrap anchorx="margin" anchory="margin"/>
            </v:rect>
          </w:pict>
        </mc:Fallback>
      </mc:AlternateContent>
    </w:r>
  </w:p>
  <w:p w:rsidR="004B3476" w:rsidRDefault="004B3476" w:rsidP="00B35FFD">
    <w:pPr>
      <w:pStyle w:val="Zpat"/>
      <w:tabs>
        <w:tab w:val="clear" w:pos="9072"/>
        <w:tab w:val="left" w:pos="3828"/>
        <w:tab w:val="left" w:pos="5812"/>
      </w:tabs>
      <w:ind w:left="-709"/>
      <w:jc w:val="both"/>
    </w:pPr>
  </w:p>
  <w:p w:rsidR="004B3476" w:rsidRPr="00A73D7B" w:rsidRDefault="004B3476" w:rsidP="004F2A9F">
    <w:pPr>
      <w:pStyle w:val="Zpat"/>
      <w:tabs>
        <w:tab w:val="clear" w:pos="9072"/>
        <w:tab w:val="left" w:pos="3828"/>
        <w:tab w:val="left" w:pos="6237"/>
      </w:tabs>
      <w:jc w:val="both"/>
      <w:rPr>
        <w:rFonts w:cstheme="minorHAnsi"/>
      </w:rPr>
    </w:pPr>
    <w:r w:rsidRPr="00A73D7B">
      <w:rPr>
        <w:rFonts w:cstheme="minorHAnsi"/>
      </w:rPr>
      <w:t>Bankovní spojení: ČSOB                                IČO 75029782</w:t>
    </w:r>
    <w:r w:rsidRPr="00A73D7B">
      <w:rPr>
        <w:rFonts w:cstheme="minorHAnsi"/>
      </w:rPr>
      <w:tab/>
      <w:t xml:space="preserve"> Internet: </w:t>
    </w:r>
    <w:hyperlink r:id="rId1" w:history="1">
      <w:r w:rsidRPr="00A73D7B">
        <w:rPr>
          <w:rStyle w:val="Hypertextovodkaz"/>
          <w:rFonts w:cstheme="minorHAnsi"/>
        </w:rPr>
        <w:t>www.skolaskalice.cz</w:t>
      </w:r>
    </w:hyperlink>
  </w:p>
  <w:p w:rsidR="004B3476" w:rsidRPr="00A73D7B" w:rsidRDefault="004B3476" w:rsidP="004F2A9F">
    <w:pPr>
      <w:pStyle w:val="Zpat"/>
      <w:tabs>
        <w:tab w:val="clear" w:pos="4536"/>
        <w:tab w:val="clear" w:pos="9072"/>
        <w:tab w:val="left" w:pos="3828"/>
        <w:tab w:val="center" w:pos="4820"/>
      </w:tabs>
      <w:jc w:val="both"/>
      <w:rPr>
        <w:rFonts w:cstheme="minorHAnsi"/>
      </w:rPr>
    </w:pPr>
    <w:r w:rsidRPr="00A73D7B">
      <w:rPr>
        <w:rFonts w:cstheme="minorHAnsi"/>
      </w:rPr>
      <w:t xml:space="preserve">Č. </w:t>
    </w:r>
    <w:proofErr w:type="spellStart"/>
    <w:r w:rsidRPr="00A73D7B">
      <w:rPr>
        <w:rFonts w:cstheme="minorHAnsi"/>
      </w:rPr>
      <w:t>ú.</w:t>
    </w:r>
    <w:proofErr w:type="spellEnd"/>
    <w:r w:rsidRPr="00A73D7B">
      <w:rPr>
        <w:rFonts w:cstheme="minorHAnsi"/>
      </w:rPr>
      <w:t>: 181985880/0300</w:t>
    </w:r>
    <w:r w:rsidRPr="00A73D7B">
      <w:rPr>
        <w:rFonts w:cstheme="minorHAnsi"/>
      </w:rPr>
      <w:tab/>
      <w:t xml:space="preserve">              </w:t>
    </w:r>
    <w:r w:rsidRPr="00A73D7B">
      <w:rPr>
        <w:rFonts w:cstheme="minorHAnsi"/>
      </w:rPr>
      <w:tab/>
    </w:r>
    <w:r w:rsidRPr="00A73D7B">
      <w:rPr>
        <w:rFonts w:cstheme="minorHAnsi"/>
      </w:rPr>
      <w:tab/>
      <w:t xml:space="preserve">          </w:t>
    </w:r>
    <w:r w:rsidRPr="00A73D7B">
      <w:rPr>
        <w:rFonts w:cstheme="minorHAnsi"/>
      </w:rPr>
      <w:tab/>
      <w:t xml:space="preserve">      e-mail: zs.skalice@skolaskalice.cz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FB5" w:rsidRDefault="00EC0FB5" w:rsidP="001E310B">
      <w:pPr>
        <w:spacing w:after="0" w:line="240" w:lineRule="auto"/>
      </w:pPr>
      <w:r>
        <w:separator/>
      </w:r>
    </w:p>
  </w:footnote>
  <w:footnote w:type="continuationSeparator" w:id="0">
    <w:p w:rsidR="00EC0FB5" w:rsidRDefault="00EC0FB5" w:rsidP="001E3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476" w:rsidRPr="00A73D7B" w:rsidRDefault="004B3476" w:rsidP="001E310B">
    <w:pPr>
      <w:tabs>
        <w:tab w:val="right" w:pos="9072"/>
      </w:tabs>
      <w:rPr>
        <w:rFonts w:cstheme="minorHAnsi"/>
      </w:rPr>
    </w:pPr>
    <w:r w:rsidRPr="00A73D7B">
      <w:rPr>
        <w:rFonts w:cstheme="minorHAnsi"/>
        <w:noProof/>
        <w:lang w:eastAsia="cs-CZ"/>
      </w:rPr>
      <w:drawing>
        <wp:anchor distT="0" distB="0" distL="114300" distR="114300" simplePos="0" relativeHeight="251659264" behindDoc="1" locked="0" layoutInCell="1" allowOverlap="1" wp14:anchorId="3006A46A" wp14:editId="09DE49E8">
          <wp:simplePos x="0" y="0"/>
          <wp:positionH relativeFrom="column">
            <wp:posOffset>4964430</wp:posOffset>
          </wp:positionH>
          <wp:positionV relativeFrom="paragraph">
            <wp:posOffset>-153035</wp:posOffset>
          </wp:positionV>
          <wp:extent cx="736651" cy="482803"/>
          <wp:effectExtent l="0" t="0" r="0" b="0"/>
          <wp:wrapNone/>
          <wp:docPr id="16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grayscl/>
                  </a:blip>
                  <a:srcRect/>
                  <a:stretch>
                    <a:fillRect/>
                  </a:stretch>
                </pic:blipFill>
                <pic:spPr bwMode="auto">
                  <a:xfrm>
                    <a:off x="0" y="0"/>
                    <a:ext cx="736651" cy="482803"/>
                  </a:xfrm>
                  <a:prstGeom prst="rect">
                    <a:avLst/>
                  </a:prstGeom>
                  <a:noFill/>
                  <a:ln w="9525">
                    <a:noFill/>
                    <a:miter lim="800000"/>
                    <a:headEnd/>
                    <a:tailEnd/>
                  </a:ln>
                </pic:spPr>
              </pic:pic>
            </a:graphicData>
          </a:graphic>
        </wp:anchor>
      </w:drawing>
    </w:r>
    <w:sdt>
      <w:sdtPr>
        <w:rPr>
          <w:rFonts w:cstheme="minorHAnsi"/>
        </w:rPr>
        <w:id w:val="777923472"/>
        <w:docPartObj>
          <w:docPartGallery w:val="Page Numbers (Margins)"/>
          <w:docPartUnique/>
        </w:docPartObj>
      </w:sdtPr>
      <w:sdtContent/>
    </w:sdt>
    <w:r w:rsidRPr="00A73D7B">
      <w:rPr>
        <w:rFonts w:cstheme="minorHAnsi"/>
      </w:rPr>
      <w:t>Základní škola a mateřská škola Frýdek-Místek – Skalice 192, příspěvková organizace</w:t>
    </w:r>
    <w:r w:rsidRPr="00A73D7B">
      <w:rPr>
        <w:rFonts w:cstheme="minorHAnsi"/>
      </w:rPr>
      <w:tab/>
    </w:r>
  </w:p>
  <w:p w:rsidR="004B3476" w:rsidRDefault="004B347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476" w:rsidRPr="00BE3F67" w:rsidRDefault="004B3476" w:rsidP="001E310B">
    <w:pPr>
      <w:tabs>
        <w:tab w:val="right" w:pos="9072"/>
      </w:tabs>
      <w:rPr>
        <w:rFonts w:ascii="Times New Roman" w:hAnsi="Times New Roman" w:cs="Times New Roman"/>
      </w:rPr>
    </w:pPr>
    <w:sdt>
      <w:sdtPr>
        <w:rPr>
          <w:rFonts w:ascii="Times New Roman" w:hAnsi="Times New Roman" w:cs="Times New Roman"/>
        </w:rPr>
        <w:id w:val="-1965804550"/>
        <w:docPartObj>
          <w:docPartGallery w:val="Page Numbers (Margins)"/>
          <w:docPartUnique/>
        </w:docPartObj>
      </w:sdtPr>
      <w:sdtContent>
        <w:r w:rsidRPr="001E310B">
          <w:rPr>
            <w:rFonts w:ascii="Times New Roman" w:hAnsi="Times New Roman" w:cs="Times New Roman"/>
            <w:noProof/>
            <w:lang w:eastAsia="cs-CZ"/>
          </w:rPr>
          <mc:AlternateContent>
            <mc:Choice Requires="wps">
              <w:drawing>
                <wp:anchor distT="0" distB="0" distL="114300" distR="114300" simplePos="0" relativeHeight="251664384" behindDoc="0" locked="0" layoutInCell="0" allowOverlap="1" wp14:anchorId="4622EF9C" wp14:editId="454F0006">
                  <wp:simplePos x="0" y="0"/>
                  <wp:positionH relativeFrom="rightMargin">
                    <wp:align>right</wp:align>
                  </wp:positionH>
                  <wp:positionV relativeFrom="margin">
                    <wp:align>center</wp:align>
                  </wp:positionV>
                  <wp:extent cx="727710" cy="329565"/>
                  <wp:effectExtent l="0" t="0" r="0" b="381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476" w:rsidRDefault="004B3476" w:rsidP="001E310B">
                              <w:pPr>
                                <w:pBdr>
                                  <w:bottom w:val="single" w:sz="4" w:space="1" w:color="auto"/>
                                </w:pBdr>
                              </w:pPr>
                              <w:r>
                                <w:fldChar w:fldCharType="begin"/>
                              </w:r>
                              <w:r>
                                <w:instrText>PAGE   \* MERGEFORMAT</w:instrText>
                              </w:r>
                              <w:r>
                                <w:fldChar w:fldCharType="separate"/>
                              </w:r>
                              <w:r>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622EF9C" id="Obdélník 9" o:spid="_x0000_s1028" style="position:absolute;margin-left:6.1pt;margin-top:0;width:57.3pt;height:25.95pt;z-index:25166438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UpG8Qw0CAADt&#10;AwAADgAAAAAAAAAAAAAAAAAuAgAAZHJzL2Uyb0RvYy54bWxQSwECLQAUAAYACAAAACEAcaaGg9wA&#10;AAAEAQAADwAAAAAAAAAAAAAAAABnBAAAZHJzL2Rvd25yZXYueG1sUEsFBgAAAAAEAAQA8wAAAHAF&#10;AAAAAA==&#10;" o:allowincell="f" stroked="f">
                  <v:textbox>
                    <w:txbxContent>
                      <w:p w:rsidR="004B3476" w:rsidRDefault="004B3476" w:rsidP="001E310B">
                        <w:pPr>
                          <w:pBdr>
                            <w:bottom w:val="single" w:sz="4" w:space="1" w:color="auto"/>
                          </w:pBdr>
                        </w:pPr>
                        <w:r>
                          <w:fldChar w:fldCharType="begin"/>
                        </w:r>
                        <w:r>
                          <w:instrText>PAGE   \* MERGEFORMAT</w:instrText>
                        </w:r>
                        <w:r>
                          <w:fldChar w:fldCharType="separate"/>
                        </w:r>
                        <w:r>
                          <w:rPr>
                            <w:noProof/>
                          </w:rPr>
                          <w:t>1</w:t>
                        </w:r>
                        <w:r>
                          <w:fldChar w:fldCharType="end"/>
                        </w:r>
                      </w:p>
                    </w:txbxContent>
                  </v:textbox>
                  <w10:wrap anchorx="margin" anchory="margin"/>
                </v:rect>
              </w:pict>
            </mc:Fallback>
          </mc:AlternateContent>
        </w:r>
      </w:sdtContent>
    </w:sdt>
    <w:r w:rsidRPr="00BE3F67">
      <w:rPr>
        <w:rFonts w:ascii="Times New Roman" w:hAnsi="Times New Roman" w:cs="Times New Roman"/>
        <w:noProof/>
        <w:lang w:eastAsia="cs-CZ"/>
      </w:rPr>
      <w:drawing>
        <wp:anchor distT="0" distB="0" distL="114300" distR="114300" simplePos="0" relativeHeight="251663360" behindDoc="1" locked="0" layoutInCell="1" allowOverlap="1" wp14:anchorId="02C0C38B" wp14:editId="381A6B69">
          <wp:simplePos x="0" y="0"/>
          <wp:positionH relativeFrom="column">
            <wp:posOffset>5221605</wp:posOffset>
          </wp:positionH>
          <wp:positionV relativeFrom="paragraph">
            <wp:posOffset>-163189</wp:posOffset>
          </wp:positionV>
          <wp:extent cx="736651" cy="482803"/>
          <wp:effectExtent l="0" t="0" r="0" b="0"/>
          <wp:wrapNone/>
          <wp:docPr id="16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grayscl/>
                  </a:blip>
                  <a:srcRect/>
                  <a:stretch>
                    <a:fillRect/>
                  </a:stretch>
                </pic:blipFill>
                <pic:spPr bwMode="auto">
                  <a:xfrm>
                    <a:off x="0" y="0"/>
                    <a:ext cx="736651" cy="482803"/>
                  </a:xfrm>
                  <a:prstGeom prst="rect">
                    <a:avLst/>
                  </a:prstGeom>
                  <a:noFill/>
                  <a:ln w="9525">
                    <a:noFill/>
                    <a:miter lim="800000"/>
                    <a:headEnd/>
                    <a:tailEnd/>
                  </a:ln>
                </pic:spPr>
              </pic:pic>
            </a:graphicData>
          </a:graphic>
        </wp:anchor>
      </w:drawing>
    </w:r>
    <w:r w:rsidRPr="00BE3F67">
      <w:rPr>
        <w:rFonts w:ascii="Times New Roman" w:hAnsi="Times New Roman" w:cs="Times New Roman"/>
      </w:rPr>
      <w:t>Základní škola a mateřská škola Frýdek-Místek – Skalice 192, příspěvková organizace</w:t>
    </w:r>
    <w:r>
      <w:rPr>
        <w:rFonts w:ascii="Times New Roman" w:hAnsi="Times New Roman" w:cs="Times New Roman"/>
      </w:rPr>
      <w:tab/>
    </w:r>
  </w:p>
  <w:p w:rsidR="004B3476" w:rsidRDefault="004B34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rPr>
    </w:lvl>
  </w:abstractNum>
  <w:abstractNum w:abstractNumId="1" w15:restartNumberingAfterBreak="0">
    <w:nsid w:val="00000003"/>
    <w:multiLevelType w:val="singleLevel"/>
    <w:tmpl w:val="00000003"/>
    <w:name w:val="WW8Num3"/>
    <w:lvl w:ilvl="0">
      <w:start w:val="5"/>
      <w:numFmt w:val="bullet"/>
      <w:lvlText w:val="-"/>
      <w:lvlJc w:val="left"/>
      <w:pPr>
        <w:tabs>
          <w:tab w:val="num" w:pos="720"/>
        </w:tabs>
        <w:ind w:left="720" w:hanging="360"/>
      </w:pPr>
      <w:rPr>
        <w:rFonts w:ascii="Times New Roman" w:hAnsi="Times New Roman" w:cs="Symbol"/>
        <w:color w:val="auto"/>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rPr>
    </w:lvl>
  </w:abstractNum>
  <w:abstractNum w:abstractNumId="3"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08"/>
    <w:multiLevelType w:val="multilevel"/>
    <w:tmpl w:val="69566CBC"/>
    <w:name w:val="WW8Num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Wingdings" w:hAnsi="Wingdings" w:cs="Wingdings"/>
      </w:rPr>
    </w:lvl>
  </w:abstractNum>
  <w:abstractNum w:abstractNumId="6" w15:restartNumberingAfterBreak="0">
    <w:nsid w:val="0000000B"/>
    <w:multiLevelType w:val="singleLevel"/>
    <w:tmpl w:val="AA2A9790"/>
    <w:name w:val="WW8Num11"/>
    <w:lvl w:ilvl="0">
      <w:start w:val="1"/>
      <w:numFmt w:val="bullet"/>
      <w:lvlText w:val=""/>
      <w:lvlJc w:val="left"/>
      <w:pPr>
        <w:tabs>
          <w:tab w:val="num" w:pos="720"/>
        </w:tabs>
        <w:ind w:left="720" w:hanging="360"/>
      </w:pPr>
      <w:rPr>
        <w:rFonts w:ascii="Wingdings" w:hAnsi="Wingdings" w:cs="Times New Roman" w:hint="default"/>
        <w:color w:val="auto"/>
      </w:rPr>
    </w:lvl>
  </w:abstractNum>
  <w:abstractNum w:abstractNumId="7"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8" w15:restartNumberingAfterBreak="0">
    <w:nsid w:val="03FF7478"/>
    <w:multiLevelType w:val="hybridMultilevel"/>
    <w:tmpl w:val="2B081D8C"/>
    <w:lvl w:ilvl="0" w:tplc="CDC47BB0">
      <w:start w:val="1"/>
      <w:numFmt w:val="bullet"/>
      <w:lvlText w:val="•"/>
      <w:lvlJc w:val="left"/>
      <w:pPr>
        <w:tabs>
          <w:tab w:val="num" w:pos="720"/>
        </w:tabs>
        <w:ind w:left="720" w:hanging="360"/>
      </w:pPr>
      <w:rPr>
        <w:rFonts w:ascii="Arial" w:hAnsi="Arial" w:hint="default"/>
      </w:rPr>
    </w:lvl>
    <w:lvl w:ilvl="1" w:tplc="7D06BA70" w:tentative="1">
      <w:start w:val="1"/>
      <w:numFmt w:val="bullet"/>
      <w:lvlText w:val="•"/>
      <w:lvlJc w:val="left"/>
      <w:pPr>
        <w:tabs>
          <w:tab w:val="num" w:pos="1440"/>
        </w:tabs>
        <w:ind w:left="1440" w:hanging="360"/>
      </w:pPr>
      <w:rPr>
        <w:rFonts w:ascii="Arial" w:hAnsi="Arial" w:hint="default"/>
      </w:rPr>
    </w:lvl>
    <w:lvl w:ilvl="2" w:tplc="086EE6B8" w:tentative="1">
      <w:start w:val="1"/>
      <w:numFmt w:val="bullet"/>
      <w:lvlText w:val="•"/>
      <w:lvlJc w:val="left"/>
      <w:pPr>
        <w:tabs>
          <w:tab w:val="num" w:pos="2160"/>
        </w:tabs>
        <w:ind w:left="2160" w:hanging="360"/>
      </w:pPr>
      <w:rPr>
        <w:rFonts w:ascii="Arial" w:hAnsi="Arial" w:hint="default"/>
      </w:rPr>
    </w:lvl>
    <w:lvl w:ilvl="3" w:tplc="C02023FA" w:tentative="1">
      <w:start w:val="1"/>
      <w:numFmt w:val="bullet"/>
      <w:lvlText w:val="•"/>
      <w:lvlJc w:val="left"/>
      <w:pPr>
        <w:tabs>
          <w:tab w:val="num" w:pos="2880"/>
        </w:tabs>
        <w:ind w:left="2880" w:hanging="360"/>
      </w:pPr>
      <w:rPr>
        <w:rFonts w:ascii="Arial" w:hAnsi="Arial" w:hint="default"/>
      </w:rPr>
    </w:lvl>
    <w:lvl w:ilvl="4" w:tplc="86B2C77E" w:tentative="1">
      <w:start w:val="1"/>
      <w:numFmt w:val="bullet"/>
      <w:lvlText w:val="•"/>
      <w:lvlJc w:val="left"/>
      <w:pPr>
        <w:tabs>
          <w:tab w:val="num" w:pos="3600"/>
        </w:tabs>
        <w:ind w:left="3600" w:hanging="360"/>
      </w:pPr>
      <w:rPr>
        <w:rFonts w:ascii="Arial" w:hAnsi="Arial" w:hint="default"/>
      </w:rPr>
    </w:lvl>
    <w:lvl w:ilvl="5" w:tplc="DDBCF840" w:tentative="1">
      <w:start w:val="1"/>
      <w:numFmt w:val="bullet"/>
      <w:lvlText w:val="•"/>
      <w:lvlJc w:val="left"/>
      <w:pPr>
        <w:tabs>
          <w:tab w:val="num" w:pos="4320"/>
        </w:tabs>
        <w:ind w:left="4320" w:hanging="360"/>
      </w:pPr>
      <w:rPr>
        <w:rFonts w:ascii="Arial" w:hAnsi="Arial" w:hint="default"/>
      </w:rPr>
    </w:lvl>
    <w:lvl w:ilvl="6" w:tplc="45C272C6" w:tentative="1">
      <w:start w:val="1"/>
      <w:numFmt w:val="bullet"/>
      <w:lvlText w:val="•"/>
      <w:lvlJc w:val="left"/>
      <w:pPr>
        <w:tabs>
          <w:tab w:val="num" w:pos="5040"/>
        </w:tabs>
        <w:ind w:left="5040" w:hanging="360"/>
      </w:pPr>
      <w:rPr>
        <w:rFonts w:ascii="Arial" w:hAnsi="Arial" w:hint="default"/>
      </w:rPr>
    </w:lvl>
    <w:lvl w:ilvl="7" w:tplc="AD008994" w:tentative="1">
      <w:start w:val="1"/>
      <w:numFmt w:val="bullet"/>
      <w:lvlText w:val="•"/>
      <w:lvlJc w:val="left"/>
      <w:pPr>
        <w:tabs>
          <w:tab w:val="num" w:pos="5760"/>
        </w:tabs>
        <w:ind w:left="5760" w:hanging="360"/>
      </w:pPr>
      <w:rPr>
        <w:rFonts w:ascii="Arial" w:hAnsi="Arial" w:hint="default"/>
      </w:rPr>
    </w:lvl>
    <w:lvl w:ilvl="8" w:tplc="701EA4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81D680B"/>
    <w:multiLevelType w:val="hybridMultilevel"/>
    <w:tmpl w:val="10501BD6"/>
    <w:lvl w:ilvl="0" w:tplc="D3D071C2">
      <w:start w:val="1"/>
      <w:numFmt w:val="bullet"/>
      <w:lvlText w:val="•"/>
      <w:lvlJc w:val="left"/>
      <w:pPr>
        <w:tabs>
          <w:tab w:val="num" w:pos="720"/>
        </w:tabs>
        <w:ind w:left="720" w:hanging="360"/>
      </w:pPr>
      <w:rPr>
        <w:rFonts w:ascii="Arial" w:hAnsi="Arial" w:hint="default"/>
      </w:rPr>
    </w:lvl>
    <w:lvl w:ilvl="1" w:tplc="64580CA4" w:tentative="1">
      <w:start w:val="1"/>
      <w:numFmt w:val="bullet"/>
      <w:lvlText w:val=""/>
      <w:lvlJc w:val="left"/>
      <w:pPr>
        <w:tabs>
          <w:tab w:val="num" w:pos="1440"/>
        </w:tabs>
        <w:ind w:left="1440" w:hanging="360"/>
      </w:pPr>
      <w:rPr>
        <w:rFonts w:ascii="Wingdings" w:hAnsi="Wingdings" w:hint="default"/>
      </w:rPr>
    </w:lvl>
    <w:lvl w:ilvl="2" w:tplc="30D48D10" w:tentative="1">
      <w:start w:val="1"/>
      <w:numFmt w:val="bullet"/>
      <w:lvlText w:val=""/>
      <w:lvlJc w:val="left"/>
      <w:pPr>
        <w:tabs>
          <w:tab w:val="num" w:pos="2160"/>
        </w:tabs>
        <w:ind w:left="2160" w:hanging="360"/>
      </w:pPr>
      <w:rPr>
        <w:rFonts w:ascii="Wingdings" w:hAnsi="Wingdings" w:hint="default"/>
      </w:rPr>
    </w:lvl>
    <w:lvl w:ilvl="3" w:tplc="29983942" w:tentative="1">
      <w:start w:val="1"/>
      <w:numFmt w:val="bullet"/>
      <w:lvlText w:val=""/>
      <w:lvlJc w:val="left"/>
      <w:pPr>
        <w:tabs>
          <w:tab w:val="num" w:pos="2880"/>
        </w:tabs>
        <w:ind w:left="2880" w:hanging="360"/>
      </w:pPr>
      <w:rPr>
        <w:rFonts w:ascii="Wingdings" w:hAnsi="Wingdings" w:hint="default"/>
      </w:rPr>
    </w:lvl>
    <w:lvl w:ilvl="4" w:tplc="FCA26F88" w:tentative="1">
      <w:start w:val="1"/>
      <w:numFmt w:val="bullet"/>
      <w:lvlText w:val=""/>
      <w:lvlJc w:val="left"/>
      <w:pPr>
        <w:tabs>
          <w:tab w:val="num" w:pos="3600"/>
        </w:tabs>
        <w:ind w:left="3600" w:hanging="360"/>
      </w:pPr>
      <w:rPr>
        <w:rFonts w:ascii="Wingdings" w:hAnsi="Wingdings" w:hint="default"/>
      </w:rPr>
    </w:lvl>
    <w:lvl w:ilvl="5" w:tplc="26166956" w:tentative="1">
      <w:start w:val="1"/>
      <w:numFmt w:val="bullet"/>
      <w:lvlText w:val=""/>
      <w:lvlJc w:val="left"/>
      <w:pPr>
        <w:tabs>
          <w:tab w:val="num" w:pos="4320"/>
        </w:tabs>
        <w:ind w:left="4320" w:hanging="360"/>
      </w:pPr>
      <w:rPr>
        <w:rFonts w:ascii="Wingdings" w:hAnsi="Wingdings" w:hint="default"/>
      </w:rPr>
    </w:lvl>
    <w:lvl w:ilvl="6" w:tplc="93164098" w:tentative="1">
      <w:start w:val="1"/>
      <w:numFmt w:val="bullet"/>
      <w:lvlText w:val=""/>
      <w:lvlJc w:val="left"/>
      <w:pPr>
        <w:tabs>
          <w:tab w:val="num" w:pos="5040"/>
        </w:tabs>
        <w:ind w:left="5040" w:hanging="360"/>
      </w:pPr>
      <w:rPr>
        <w:rFonts w:ascii="Wingdings" w:hAnsi="Wingdings" w:hint="default"/>
      </w:rPr>
    </w:lvl>
    <w:lvl w:ilvl="7" w:tplc="8BD25974" w:tentative="1">
      <w:start w:val="1"/>
      <w:numFmt w:val="bullet"/>
      <w:lvlText w:val=""/>
      <w:lvlJc w:val="left"/>
      <w:pPr>
        <w:tabs>
          <w:tab w:val="num" w:pos="5760"/>
        </w:tabs>
        <w:ind w:left="5760" w:hanging="360"/>
      </w:pPr>
      <w:rPr>
        <w:rFonts w:ascii="Wingdings" w:hAnsi="Wingdings" w:hint="default"/>
      </w:rPr>
    </w:lvl>
    <w:lvl w:ilvl="8" w:tplc="2C340C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821383"/>
    <w:multiLevelType w:val="hybridMultilevel"/>
    <w:tmpl w:val="98EE70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BBB4412"/>
    <w:multiLevelType w:val="hybridMultilevel"/>
    <w:tmpl w:val="130897F6"/>
    <w:lvl w:ilvl="0" w:tplc="0405000F">
      <w:start w:val="1"/>
      <w:numFmt w:val="decimal"/>
      <w:lvlText w:val="%1."/>
      <w:lvlJc w:val="left"/>
      <w:pPr>
        <w:ind w:left="3621" w:hanging="360"/>
      </w:pPr>
      <w:rPr>
        <w:rFonts w:hint="default"/>
      </w:rPr>
    </w:lvl>
    <w:lvl w:ilvl="1" w:tplc="04050019" w:tentative="1">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12" w15:restartNumberingAfterBreak="0">
    <w:nsid w:val="0F59087A"/>
    <w:multiLevelType w:val="hybridMultilevel"/>
    <w:tmpl w:val="5568FE72"/>
    <w:lvl w:ilvl="0" w:tplc="D3D071C2">
      <w:start w:val="1"/>
      <w:numFmt w:val="bullet"/>
      <w:lvlText w:val="•"/>
      <w:lvlJc w:val="left"/>
      <w:pPr>
        <w:tabs>
          <w:tab w:val="num" w:pos="720"/>
        </w:tabs>
        <w:ind w:left="720" w:hanging="360"/>
      </w:pPr>
      <w:rPr>
        <w:rFonts w:ascii="Arial" w:hAnsi="Arial" w:hint="default"/>
      </w:rPr>
    </w:lvl>
    <w:lvl w:ilvl="1" w:tplc="B69ABBC2" w:tentative="1">
      <w:start w:val="1"/>
      <w:numFmt w:val="bullet"/>
      <w:lvlText w:val="•"/>
      <w:lvlJc w:val="left"/>
      <w:pPr>
        <w:tabs>
          <w:tab w:val="num" w:pos="1440"/>
        </w:tabs>
        <w:ind w:left="1440" w:hanging="360"/>
      </w:pPr>
      <w:rPr>
        <w:rFonts w:ascii="Arial" w:hAnsi="Arial" w:hint="default"/>
      </w:rPr>
    </w:lvl>
    <w:lvl w:ilvl="2" w:tplc="81E6F622" w:tentative="1">
      <w:start w:val="1"/>
      <w:numFmt w:val="bullet"/>
      <w:lvlText w:val="•"/>
      <w:lvlJc w:val="left"/>
      <w:pPr>
        <w:tabs>
          <w:tab w:val="num" w:pos="2160"/>
        </w:tabs>
        <w:ind w:left="2160" w:hanging="360"/>
      </w:pPr>
      <w:rPr>
        <w:rFonts w:ascii="Arial" w:hAnsi="Arial" w:hint="default"/>
      </w:rPr>
    </w:lvl>
    <w:lvl w:ilvl="3" w:tplc="40405BA2" w:tentative="1">
      <w:start w:val="1"/>
      <w:numFmt w:val="bullet"/>
      <w:lvlText w:val="•"/>
      <w:lvlJc w:val="left"/>
      <w:pPr>
        <w:tabs>
          <w:tab w:val="num" w:pos="2880"/>
        </w:tabs>
        <w:ind w:left="2880" w:hanging="360"/>
      </w:pPr>
      <w:rPr>
        <w:rFonts w:ascii="Arial" w:hAnsi="Arial" w:hint="default"/>
      </w:rPr>
    </w:lvl>
    <w:lvl w:ilvl="4" w:tplc="F3500560" w:tentative="1">
      <w:start w:val="1"/>
      <w:numFmt w:val="bullet"/>
      <w:lvlText w:val="•"/>
      <w:lvlJc w:val="left"/>
      <w:pPr>
        <w:tabs>
          <w:tab w:val="num" w:pos="3600"/>
        </w:tabs>
        <w:ind w:left="3600" w:hanging="360"/>
      </w:pPr>
      <w:rPr>
        <w:rFonts w:ascii="Arial" w:hAnsi="Arial" w:hint="default"/>
      </w:rPr>
    </w:lvl>
    <w:lvl w:ilvl="5" w:tplc="786AD918" w:tentative="1">
      <w:start w:val="1"/>
      <w:numFmt w:val="bullet"/>
      <w:lvlText w:val="•"/>
      <w:lvlJc w:val="left"/>
      <w:pPr>
        <w:tabs>
          <w:tab w:val="num" w:pos="4320"/>
        </w:tabs>
        <w:ind w:left="4320" w:hanging="360"/>
      </w:pPr>
      <w:rPr>
        <w:rFonts w:ascii="Arial" w:hAnsi="Arial" w:hint="default"/>
      </w:rPr>
    </w:lvl>
    <w:lvl w:ilvl="6" w:tplc="08888F30" w:tentative="1">
      <w:start w:val="1"/>
      <w:numFmt w:val="bullet"/>
      <w:lvlText w:val="•"/>
      <w:lvlJc w:val="left"/>
      <w:pPr>
        <w:tabs>
          <w:tab w:val="num" w:pos="5040"/>
        </w:tabs>
        <w:ind w:left="5040" w:hanging="360"/>
      </w:pPr>
      <w:rPr>
        <w:rFonts w:ascii="Arial" w:hAnsi="Arial" w:hint="default"/>
      </w:rPr>
    </w:lvl>
    <w:lvl w:ilvl="7" w:tplc="AD6465AE" w:tentative="1">
      <w:start w:val="1"/>
      <w:numFmt w:val="bullet"/>
      <w:lvlText w:val="•"/>
      <w:lvlJc w:val="left"/>
      <w:pPr>
        <w:tabs>
          <w:tab w:val="num" w:pos="5760"/>
        </w:tabs>
        <w:ind w:left="5760" w:hanging="360"/>
      </w:pPr>
      <w:rPr>
        <w:rFonts w:ascii="Arial" w:hAnsi="Arial" w:hint="default"/>
      </w:rPr>
    </w:lvl>
    <w:lvl w:ilvl="8" w:tplc="22C402D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30015AA"/>
    <w:multiLevelType w:val="hybridMultilevel"/>
    <w:tmpl w:val="9ED24D0A"/>
    <w:lvl w:ilvl="0" w:tplc="11B6CB4C">
      <w:start w:val="1"/>
      <w:numFmt w:val="bullet"/>
      <w:lvlText w:val="•"/>
      <w:lvlJc w:val="left"/>
      <w:pPr>
        <w:tabs>
          <w:tab w:val="num" w:pos="720"/>
        </w:tabs>
        <w:ind w:left="720" w:hanging="360"/>
      </w:pPr>
      <w:rPr>
        <w:rFonts w:ascii="Arial" w:hAnsi="Arial" w:hint="default"/>
      </w:rPr>
    </w:lvl>
    <w:lvl w:ilvl="1" w:tplc="AC106080" w:tentative="1">
      <w:start w:val="1"/>
      <w:numFmt w:val="bullet"/>
      <w:lvlText w:val="•"/>
      <w:lvlJc w:val="left"/>
      <w:pPr>
        <w:tabs>
          <w:tab w:val="num" w:pos="1440"/>
        </w:tabs>
        <w:ind w:left="1440" w:hanging="360"/>
      </w:pPr>
      <w:rPr>
        <w:rFonts w:ascii="Arial" w:hAnsi="Arial" w:hint="default"/>
      </w:rPr>
    </w:lvl>
    <w:lvl w:ilvl="2" w:tplc="8E503ADE" w:tentative="1">
      <w:start w:val="1"/>
      <w:numFmt w:val="bullet"/>
      <w:lvlText w:val="•"/>
      <w:lvlJc w:val="left"/>
      <w:pPr>
        <w:tabs>
          <w:tab w:val="num" w:pos="2160"/>
        </w:tabs>
        <w:ind w:left="2160" w:hanging="360"/>
      </w:pPr>
      <w:rPr>
        <w:rFonts w:ascii="Arial" w:hAnsi="Arial" w:hint="default"/>
      </w:rPr>
    </w:lvl>
    <w:lvl w:ilvl="3" w:tplc="BFB4D238" w:tentative="1">
      <w:start w:val="1"/>
      <w:numFmt w:val="bullet"/>
      <w:lvlText w:val="•"/>
      <w:lvlJc w:val="left"/>
      <w:pPr>
        <w:tabs>
          <w:tab w:val="num" w:pos="2880"/>
        </w:tabs>
        <w:ind w:left="2880" w:hanging="360"/>
      </w:pPr>
      <w:rPr>
        <w:rFonts w:ascii="Arial" w:hAnsi="Arial" w:hint="default"/>
      </w:rPr>
    </w:lvl>
    <w:lvl w:ilvl="4" w:tplc="4CFE0DE4" w:tentative="1">
      <w:start w:val="1"/>
      <w:numFmt w:val="bullet"/>
      <w:lvlText w:val="•"/>
      <w:lvlJc w:val="left"/>
      <w:pPr>
        <w:tabs>
          <w:tab w:val="num" w:pos="3600"/>
        </w:tabs>
        <w:ind w:left="3600" w:hanging="360"/>
      </w:pPr>
      <w:rPr>
        <w:rFonts w:ascii="Arial" w:hAnsi="Arial" w:hint="default"/>
      </w:rPr>
    </w:lvl>
    <w:lvl w:ilvl="5" w:tplc="2C504E42" w:tentative="1">
      <w:start w:val="1"/>
      <w:numFmt w:val="bullet"/>
      <w:lvlText w:val="•"/>
      <w:lvlJc w:val="left"/>
      <w:pPr>
        <w:tabs>
          <w:tab w:val="num" w:pos="4320"/>
        </w:tabs>
        <w:ind w:left="4320" w:hanging="360"/>
      </w:pPr>
      <w:rPr>
        <w:rFonts w:ascii="Arial" w:hAnsi="Arial" w:hint="default"/>
      </w:rPr>
    </w:lvl>
    <w:lvl w:ilvl="6" w:tplc="D19ABA0A" w:tentative="1">
      <w:start w:val="1"/>
      <w:numFmt w:val="bullet"/>
      <w:lvlText w:val="•"/>
      <w:lvlJc w:val="left"/>
      <w:pPr>
        <w:tabs>
          <w:tab w:val="num" w:pos="5040"/>
        </w:tabs>
        <w:ind w:left="5040" w:hanging="360"/>
      </w:pPr>
      <w:rPr>
        <w:rFonts w:ascii="Arial" w:hAnsi="Arial" w:hint="default"/>
      </w:rPr>
    </w:lvl>
    <w:lvl w:ilvl="7" w:tplc="B652DFFC" w:tentative="1">
      <w:start w:val="1"/>
      <w:numFmt w:val="bullet"/>
      <w:lvlText w:val="•"/>
      <w:lvlJc w:val="left"/>
      <w:pPr>
        <w:tabs>
          <w:tab w:val="num" w:pos="5760"/>
        </w:tabs>
        <w:ind w:left="5760" w:hanging="360"/>
      </w:pPr>
      <w:rPr>
        <w:rFonts w:ascii="Arial" w:hAnsi="Arial" w:hint="default"/>
      </w:rPr>
    </w:lvl>
    <w:lvl w:ilvl="8" w:tplc="85C2DB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2B22A8"/>
    <w:multiLevelType w:val="hybridMultilevel"/>
    <w:tmpl w:val="92A8AF2C"/>
    <w:lvl w:ilvl="0" w:tplc="9EA21DA2">
      <w:start w:val="1"/>
      <w:numFmt w:val="lowerLetter"/>
      <w:lvlText w:val="%1)"/>
      <w:lvlJc w:val="left"/>
      <w:pPr>
        <w:tabs>
          <w:tab w:val="num" w:pos="720"/>
        </w:tabs>
        <w:ind w:left="720" w:hanging="360"/>
      </w:pPr>
    </w:lvl>
    <w:lvl w:ilvl="1" w:tplc="24C4FD36" w:tentative="1">
      <w:start w:val="1"/>
      <w:numFmt w:val="lowerLetter"/>
      <w:lvlText w:val="%2)"/>
      <w:lvlJc w:val="left"/>
      <w:pPr>
        <w:tabs>
          <w:tab w:val="num" w:pos="1440"/>
        </w:tabs>
        <w:ind w:left="1440" w:hanging="360"/>
      </w:pPr>
    </w:lvl>
    <w:lvl w:ilvl="2" w:tplc="B546E3DA" w:tentative="1">
      <w:start w:val="1"/>
      <w:numFmt w:val="lowerLetter"/>
      <w:lvlText w:val="%3)"/>
      <w:lvlJc w:val="left"/>
      <w:pPr>
        <w:tabs>
          <w:tab w:val="num" w:pos="2160"/>
        </w:tabs>
        <w:ind w:left="2160" w:hanging="360"/>
      </w:pPr>
    </w:lvl>
    <w:lvl w:ilvl="3" w:tplc="DB889600" w:tentative="1">
      <w:start w:val="1"/>
      <w:numFmt w:val="lowerLetter"/>
      <w:lvlText w:val="%4)"/>
      <w:lvlJc w:val="left"/>
      <w:pPr>
        <w:tabs>
          <w:tab w:val="num" w:pos="2880"/>
        </w:tabs>
        <w:ind w:left="2880" w:hanging="360"/>
      </w:pPr>
    </w:lvl>
    <w:lvl w:ilvl="4" w:tplc="FDD2F93E" w:tentative="1">
      <w:start w:val="1"/>
      <w:numFmt w:val="lowerLetter"/>
      <w:lvlText w:val="%5)"/>
      <w:lvlJc w:val="left"/>
      <w:pPr>
        <w:tabs>
          <w:tab w:val="num" w:pos="3600"/>
        </w:tabs>
        <w:ind w:left="3600" w:hanging="360"/>
      </w:pPr>
    </w:lvl>
    <w:lvl w:ilvl="5" w:tplc="628ADA0E" w:tentative="1">
      <w:start w:val="1"/>
      <w:numFmt w:val="lowerLetter"/>
      <w:lvlText w:val="%6)"/>
      <w:lvlJc w:val="left"/>
      <w:pPr>
        <w:tabs>
          <w:tab w:val="num" w:pos="4320"/>
        </w:tabs>
        <w:ind w:left="4320" w:hanging="360"/>
      </w:pPr>
    </w:lvl>
    <w:lvl w:ilvl="6" w:tplc="F02E96FE" w:tentative="1">
      <w:start w:val="1"/>
      <w:numFmt w:val="lowerLetter"/>
      <w:lvlText w:val="%7)"/>
      <w:lvlJc w:val="left"/>
      <w:pPr>
        <w:tabs>
          <w:tab w:val="num" w:pos="5040"/>
        </w:tabs>
        <w:ind w:left="5040" w:hanging="360"/>
      </w:pPr>
    </w:lvl>
    <w:lvl w:ilvl="7" w:tplc="0276A1BC" w:tentative="1">
      <w:start w:val="1"/>
      <w:numFmt w:val="lowerLetter"/>
      <w:lvlText w:val="%8)"/>
      <w:lvlJc w:val="left"/>
      <w:pPr>
        <w:tabs>
          <w:tab w:val="num" w:pos="5760"/>
        </w:tabs>
        <w:ind w:left="5760" w:hanging="360"/>
      </w:pPr>
    </w:lvl>
    <w:lvl w:ilvl="8" w:tplc="5784E854" w:tentative="1">
      <w:start w:val="1"/>
      <w:numFmt w:val="lowerLetter"/>
      <w:lvlText w:val="%9)"/>
      <w:lvlJc w:val="left"/>
      <w:pPr>
        <w:tabs>
          <w:tab w:val="num" w:pos="6480"/>
        </w:tabs>
        <w:ind w:left="6480" w:hanging="360"/>
      </w:pPr>
    </w:lvl>
  </w:abstractNum>
  <w:abstractNum w:abstractNumId="15" w15:restartNumberingAfterBreak="0">
    <w:nsid w:val="16334A1A"/>
    <w:multiLevelType w:val="hybridMultilevel"/>
    <w:tmpl w:val="130897F6"/>
    <w:lvl w:ilvl="0" w:tplc="0405000F">
      <w:start w:val="1"/>
      <w:numFmt w:val="decimal"/>
      <w:lvlText w:val="%1."/>
      <w:lvlJc w:val="left"/>
      <w:pPr>
        <w:ind w:left="3621" w:hanging="360"/>
      </w:pPr>
      <w:rPr>
        <w:rFonts w:hint="default"/>
      </w:rPr>
    </w:lvl>
    <w:lvl w:ilvl="1" w:tplc="04050019" w:tentative="1">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16" w15:restartNumberingAfterBreak="0">
    <w:nsid w:val="166D7C5C"/>
    <w:multiLevelType w:val="hybridMultilevel"/>
    <w:tmpl w:val="BC5E06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85A7886"/>
    <w:multiLevelType w:val="hybridMultilevel"/>
    <w:tmpl w:val="60F03818"/>
    <w:lvl w:ilvl="0" w:tplc="BF2A404E">
      <w:start w:val="5"/>
      <w:numFmt w:val="bullet"/>
      <w:lvlText w:val="-"/>
      <w:lvlJc w:val="left"/>
      <w:pPr>
        <w:ind w:left="720" w:hanging="360"/>
      </w:pPr>
      <w:rPr>
        <w:rFonts w:ascii="Calibri" w:eastAsiaTheme="minorHAnsi" w:hAnsi="Calibri" w:cs="Calibri" w:hint="default"/>
        <w:b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893626E"/>
    <w:multiLevelType w:val="hybridMultilevel"/>
    <w:tmpl w:val="AF143D2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A3705C"/>
    <w:multiLevelType w:val="hybridMultilevel"/>
    <w:tmpl w:val="915606A2"/>
    <w:lvl w:ilvl="0" w:tplc="0405000B">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0" w15:restartNumberingAfterBreak="0">
    <w:nsid w:val="232E4576"/>
    <w:multiLevelType w:val="multilevel"/>
    <w:tmpl w:val="BDF60A84"/>
    <w:lvl w:ilvl="0">
      <w:start w:val="1"/>
      <w:numFmt w:val="decimal"/>
      <w:lvlText w:val="%1."/>
      <w:lvlJc w:val="left"/>
      <w:pPr>
        <w:ind w:left="720" w:hanging="360"/>
      </w:pPr>
      <w:rPr>
        <w:rFonts w:ascii="Cambria" w:hAnsi="Cambria" w:cs="Times New Roman" w:hint="default"/>
        <w:b/>
      </w:rPr>
    </w:lvl>
    <w:lvl w:ilvl="1">
      <w:start w:val="1"/>
      <w:numFmt w:val="decimal"/>
      <w:isLgl/>
      <w:lvlText w:val="%1.%2"/>
      <w:lvlJc w:val="left"/>
      <w:pPr>
        <w:ind w:left="1080" w:hanging="720"/>
      </w:pPr>
      <w:rPr>
        <w:rFonts w:ascii="Times New Roman" w:hAnsi="Times New Roman" w:cs="Times New Roman" w:hint="default"/>
        <w:b/>
        <w:sz w:val="28"/>
        <w:u w:val="none"/>
      </w:rPr>
    </w:lvl>
    <w:lvl w:ilvl="2">
      <w:start w:val="1"/>
      <w:numFmt w:val="decimal"/>
      <w:isLgl/>
      <w:lvlText w:val="%1.%2.%3"/>
      <w:lvlJc w:val="left"/>
      <w:pPr>
        <w:ind w:left="1080" w:hanging="720"/>
      </w:pPr>
      <w:rPr>
        <w:rFonts w:ascii="Times New Roman" w:hAnsi="Times New Roman" w:cs="Times New Roman" w:hint="default"/>
        <w:b w:val="0"/>
        <w:sz w:val="28"/>
        <w:u w:val="none"/>
      </w:rPr>
    </w:lvl>
    <w:lvl w:ilvl="3">
      <w:start w:val="1"/>
      <w:numFmt w:val="decimal"/>
      <w:isLgl/>
      <w:lvlText w:val="%1.%2.%3.%4"/>
      <w:lvlJc w:val="left"/>
      <w:pPr>
        <w:ind w:left="1440" w:hanging="1080"/>
      </w:pPr>
      <w:rPr>
        <w:rFonts w:ascii="Times New Roman" w:hAnsi="Times New Roman" w:cs="Times New Roman" w:hint="default"/>
        <w:b w:val="0"/>
        <w:sz w:val="28"/>
        <w:u w:val="none"/>
      </w:rPr>
    </w:lvl>
    <w:lvl w:ilvl="4">
      <w:start w:val="1"/>
      <w:numFmt w:val="decimal"/>
      <w:isLgl/>
      <w:lvlText w:val="%1.%2.%3.%4.%5"/>
      <w:lvlJc w:val="left"/>
      <w:pPr>
        <w:ind w:left="1800" w:hanging="1440"/>
      </w:pPr>
      <w:rPr>
        <w:rFonts w:ascii="Times New Roman" w:hAnsi="Times New Roman" w:cs="Times New Roman" w:hint="default"/>
        <w:b w:val="0"/>
        <w:sz w:val="28"/>
        <w:u w:val="none"/>
      </w:rPr>
    </w:lvl>
    <w:lvl w:ilvl="5">
      <w:start w:val="1"/>
      <w:numFmt w:val="decimal"/>
      <w:isLgl/>
      <w:lvlText w:val="%1.%2.%3.%4.%5.%6"/>
      <w:lvlJc w:val="left"/>
      <w:pPr>
        <w:ind w:left="1800" w:hanging="1440"/>
      </w:pPr>
      <w:rPr>
        <w:rFonts w:ascii="Times New Roman" w:hAnsi="Times New Roman" w:cs="Times New Roman" w:hint="default"/>
        <w:b w:val="0"/>
        <w:sz w:val="28"/>
        <w:u w:val="none"/>
      </w:rPr>
    </w:lvl>
    <w:lvl w:ilvl="6">
      <w:start w:val="1"/>
      <w:numFmt w:val="decimal"/>
      <w:isLgl/>
      <w:lvlText w:val="%1.%2.%3.%4.%5.%6.%7"/>
      <w:lvlJc w:val="left"/>
      <w:pPr>
        <w:ind w:left="2160" w:hanging="1800"/>
      </w:pPr>
      <w:rPr>
        <w:rFonts w:ascii="Times New Roman" w:hAnsi="Times New Roman" w:cs="Times New Roman" w:hint="default"/>
        <w:b w:val="0"/>
        <w:sz w:val="28"/>
        <w:u w:val="none"/>
      </w:rPr>
    </w:lvl>
    <w:lvl w:ilvl="7">
      <w:start w:val="1"/>
      <w:numFmt w:val="decimal"/>
      <w:isLgl/>
      <w:lvlText w:val="%1.%2.%3.%4.%5.%6.%7.%8"/>
      <w:lvlJc w:val="left"/>
      <w:pPr>
        <w:ind w:left="2520" w:hanging="2160"/>
      </w:pPr>
      <w:rPr>
        <w:rFonts w:ascii="Times New Roman" w:hAnsi="Times New Roman" w:cs="Times New Roman" w:hint="default"/>
        <w:b w:val="0"/>
        <w:sz w:val="28"/>
        <w:u w:val="none"/>
      </w:rPr>
    </w:lvl>
    <w:lvl w:ilvl="8">
      <w:start w:val="1"/>
      <w:numFmt w:val="decimal"/>
      <w:isLgl/>
      <w:lvlText w:val="%1.%2.%3.%4.%5.%6.%7.%8.%9"/>
      <w:lvlJc w:val="left"/>
      <w:pPr>
        <w:ind w:left="2520" w:hanging="2160"/>
      </w:pPr>
      <w:rPr>
        <w:rFonts w:ascii="Times New Roman" w:hAnsi="Times New Roman" w:cs="Times New Roman" w:hint="default"/>
        <w:b w:val="0"/>
        <w:sz w:val="28"/>
        <w:u w:val="none"/>
      </w:rPr>
    </w:lvl>
  </w:abstractNum>
  <w:abstractNum w:abstractNumId="21" w15:restartNumberingAfterBreak="0">
    <w:nsid w:val="2958562E"/>
    <w:multiLevelType w:val="hybridMultilevel"/>
    <w:tmpl w:val="B8F4FD4C"/>
    <w:name w:val="WW8Num112"/>
    <w:lvl w:ilvl="0" w:tplc="8C1EC8B4">
      <w:start w:val="1"/>
      <w:numFmt w:val="bullet"/>
      <w:lvlText w:val=""/>
      <w:lvlJc w:val="left"/>
      <w:pPr>
        <w:tabs>
          <w:tab w:val="num" w:pos="720"/>
        </w:tabs>
        <w:ind w:left="720" w:hanging="360"/>
      </w:pPr>
      <w:rPr>
        <w:rFonts w:ascii="Wingdings"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84D1B71"/>
    <w:multiLevelType w:val="hybridMultilevel"/>
    <w:tmpl w:val="8BF0E2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38FA14A5"/>
    <w:multiLevelType w:val="hybridMultilevel"/>
    <w:tmpl w:val="8092FC7E"/>
    <w:lvl w:ilvl="0" w:tplc="8C1EC8B4">
      <w:start w:val="1"/>
      <w:numFmt w:val="bullet"/>
      <w:lvlText w:val=""/>
      <w:lvlJc w:val="left"/>
      <w:pPr>
        <w:tabs>
          <w:tab w:val="num" w:pos="720"/>
        </w:tabs>
        <w:ind w:left="720" w:hanging="360"/>
      </w:pPr>
      <w:rPr>
        <w:rFonts w:ascii="Wingdings"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AA2A9790">
      <w:start w:val="1"/>
      <w:numFmt w:val="bullet"/>
      <w:lvlText w:val=""/>
      <w:lvlJc w:val="left"/>
      <w:pPr>
        <w:ind w:left="2160" w:hanging="360"/>
      </w:pPr>
      <w:rPr>
        <w:rFonts w:ascii="Wingdings" w:hAnsi="Wingdings" w:cs="Times New Roman" w:hint="default"/>
        <w:color w:val="auto"/>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C7D4019"/>
    <w:multiLevelType w:val="multilevel"/>
    <w:tmpl w:val="BDF60A84"/>
    <w:lvl w:ilvl="0">
      <w:start w:val="1"/>
      <w:numFmt w:val="decimal"/>
      <w:lvlText w:val="%1."/>
      <w:lvlJc w:val="left"/>
      <w:pPr>
        <w:ind w:left="720" w:hanging="360"/>
      </w:pPr>
      <w:rPr>
        <w:rFonts w:ascii="Cambria" w:hAnsi="Cambria" w:cs="Times New Roman" w:hint="default"/>
        <w:b/>
      </w:rPr>
    </w:lvl>
    <w:lvl w:ilvl="1">
      <w:start w:val="1"/>
      <w:numFmt w:val="decimal"/>
      <w:isLgl/>
      <w:lvlText w:val="%1.%2"/>
      <w:lvlJc w:val="left"/>
      <w:pPr>
        <w:ind w:left="1080" w:hanging="720"/>
      </w:pPr>
      <w:rPr>
        <w:rFonts w:ascii="Times New Roman" w:hAnsi="Times New Roman" w:cs="Times New Roman" w:hint="default"/>
        <w:b/>
        <w:sz w:val="28"/>
        <w:u w:val="none"/>
      </w:rPr>
    </w:lvl>
    <w:lvl w:ilvl="2">
      <w:start w:val="1"/>
      <w:numFmt w:val="decimal"/>
      <w:isLgl/>
      <w:lvlText w:val="%1.%2.%3"/>
      <w:lvlJc w:val="left"/>
      <w:pPr>
        <w:ind w:left="1080" w:hanging="720"/>
      </w:pPr>
      <w:rPr>
        <w:rFonts w:ascii="Times New Roman" w:hAnsi="Times New Roman" w:cs="Times New Roman" w:hint="default"/>
        <w:b w:val="0"/>
        <w:sz w:val="28"/>
        <w:u w:val="none"/>
      </w:rPr>
    </w:lvl>
    <w:lvl w:ilvl="3">
      <w:start w:val="1"/>
      <w:numFmt w:val="decimal"/>
      <w:isLgl/>
      <w:lvlText w:val="%1.%2.%3.%4"/>
      <w:lvlJc w:val="left"/>
      <w:pPr>
        <w:ind w:left="1440" w:hanging="1080"/>
      </w:pPr>
      <w:rPr>
        <w:rFonts w:ascii="Times New Roman" w:hAnsi="Times New Roman" w:cs="Times New Roman" w:hint="default"/>
        <w:b w:val="0"/>
        <w:sz w:val="28"/>
        <w:u w:val="none"/>
      </w:rPr>
    </w:lvl>
    <w:lvl w:ilvl="4">
      <w:start w:val="1"/>
      <w:numFmt w:val="decimal"/>
      <w:isLgl/>
      <w:lvlText w:val="%1.%2.%3.%4.%5"/>
      <w:lvlJc w:val="left"/>
      <w:pPr>
        <w:ind w:left="1800" w:hanging="1440"/>
      </w:pPr>
      <w:rPr>
        <w:rFonts w:ascii="Times New Roman" w:hAnsi="Times New Roman" w:cs="Times New Roman" w:hint="default"/>
        <w:b w:val="0"/>
        <w:sz w:val="28"/>
        <w:u w:val="none"/>
      </w:rPr>
    </w:lvl>
    <w:lvl w:ilvl="5">
      <w:start w:val="1"/>
      <w:numFmt w:val="decimal"/>
      <w:isLgl/>
      <w:lvlText w:val="%1.%2.%3.%4.%5.%6"/>
      <w:lvlJc w:val="left"/>
      <w:pPr>
        <w:ind w:left="1800" w:hanging="1440"/>
      </w:pPr>
      <w:rPr>
        <w:rFonts w:ascii="Times New Roman" w:hAnsi="Times New Roman" w:cs="Times New Roman" w:hint="default"/>
        <w:b w:val="0"/>
        <w:sz w:val="28"/>
        <w:u w:val="none"/>
      </w:rPr>
    </w:lvl>
    <w:lvl w:ilvl="6">
      <w:start w:val="1"/>
      <w:numFmt w:val="decimal"/>
      <w:isLgl/>
      <w:lvlText w:val="%1.%2.%3.%4.%5.%6.%7"/>
      <w:lvlJc w:val="left"/>
      <w:pPr>
        <w:ind w:left="2160" w:hanging="1800"/>
      </w:pPr>
      <w:rPr>
        <w:rFonts w:ascii="Times New Roman" w:hAnsi="Times New Roman" w:cs="Times New Roman" w:hint="default"/>
        <w:b w:val="0"/>
        <w:sz w:val="28"/>
        <w:u w:val="none"/>
      </w:rPr>
    </w:lvl>
    <w:lvl w:ilvl="7">
      <w:start w:val="1"/>
      <w:numFmt w:val="decimal"/>
      <w:isLgl/>
      <w:lvlText w:val="%1.%2.%3.%4.%5.%6.%7.%8"/>
      <w:lvlJc w:val="left"/>
      <w:pPr>
        <w:ind w:left="2520" w:hanging="2160"/>
      </w:pPr>
      <w:rPr>
        <w:rFonts w:ascii="Times New Roman" w:hAnsi="Times New Roman" w:cs="Times New Roman" w:hint="default"/>
        <w:b w:val="0"/>
        <w:sz w:val="28"/>
        <w:u w:val="none"/>
      </w:rPr>
    </w:lvl>
    <w:lvl w:ilvl="8">
      <w:start w:val="1"/>
      <w:numFmt w:val="decimal"/>
      <w:isLgl/>
      <w:lvlText w:val="%1.%2.%3.%4.%5.%6.%7.%8.%9"/>
      <w:lvlJc w:val="left"/>
      <w:pPr>
        <w:ind w:left="2520" w:hanging="2160"/>
      </w:pPr>
      <w:rPr>
        <w:rFonts w:ascii="Times New Roman" w:hAnsi="Times New Roman" w:cs="Times New Roman" w:hint="default"/>
        <w:b w:val="0"/>
        <w:sz w:val="28"/>
        <w:u w:val="none"/>
      </w:rPr>
    </w:lvl>
  </w:abstractNum>
  <w:abstractNum w:abstractNumId="25" w15:restartNumberingAfterBreak="0">
    <w:nsid w:val="3ED76D27"/>
    <w:multiLevelType w:val="hybridMultilevel"/>
    <w:tmpl w:val="0E2C1578"/>
    <w:lvl w:ilvl="0" w:tplc="CDC47BB0">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A325A4"/>
    <w:multiLevelType w:val="hybridMultilevel"/>
    <w:tmpl w:val="C17079FC"/>
    <w:lvl w:ilvl="0" w:tplc="D3D071C2">
      <w:start w:val="1"/>
      <w:numFmt w:val="bullet"/>
      <w:lvlText w:val="•"/>
      <w:lvlJc w:val="left"/>
      <w:pPr>
        <w:tabs>
          <w:tab w:val="num" w:pos="720"/>
        </w:tabs>
        <w:ind w:left="720" w:hanging="360"/>
      </w:pPr>
      <w:rPr>
        <w:rFonts w:ascii="Arial" w:hAnsi="Arial" w:hint="default"/>
      </w:rPr>
    </w:lvl>
    <w:lvl w:ilvl="1" w:tplc="EA684D9C" w:tentative="1">
      <w:start w:val="1"/>
      <w:numFmt w:val="bullet"/>
      <w:lvlText w:val=""/>
      <w:lvlJc w:val="left"/>
      <w:pPr>
        <w:tabs>
          <w:tab w:val="num" w:pos="1440"/>
        </w:tabs>
        <w:ind w:left="1440" w:hanging="360"/>
      </w:pPr>
      <w:rPr>
        <w:rFonts w:ascii="Wingdings" w:hAnsi="Wingdings" w:hint="default"/>
      </w:rPr>
    </w:lvl>
    <w:lvl w:ilvl="2" w:tplc="DD1890BE" w:tentative="1">
      <w:start w:val="1"/>
      <w:numFmt w:val="bullet"/>
      <w:lvlText w:val=""/>
      <w:lvlJc w:val="left"/>
      <w:pPr>
        <w:tabs>
          <w:tab w:val="num" w:pos="2160"/>
        </w:tabs>
        <w:ind w:left="2160" w:hanging="360"/>
      </w:pPr>
      <w:rPr>
        <w:rFonts w:ascii="Wingdings" w:hAnsi="Wingdings" w:hint="default"/>
      </w:rPr>
    </w:lvl>
    <w:lvl w:ilvl="3" w:tplc="5C7C6B86" w:tentative="1">
      <w:start w:val="1"/>
      <w:numFmt w:val="bullet"/>
      <w:lvlText w:val=""/>
      <w:lvlJc w:val="left"/>
      <w:pPr>
        <w:tabs>
          <w:tab w:val="num" w:pos="2880"/>
        </w:tabs>
        <w:ind w:left="2880" w:hanging="360"/>
      </w:pPr>
      <w:rPr>
        <w:rFonts w:ascii="Wingdings" w:hAnsi="Wingdings" w:hint="default"/>
      </w:rPr>
    </w:lvl>
    <w:lvl w:ilvl="4" w:tplc="666EFD80" w:tentative="1">
      <w:start w:val="1"/>
      <w:numFmt w:val="bullet"/>
      <w:lvlText w:val=""/>
      <w:lvlJc w:val="left"/>
      <w:pPr>
        <w:tabs>
          <w:tab w:val="num" w:pos="3600"/>
        </w:tabs>
        <w:ind w:left="3600" w:hanging="360"/>
      </w:pPr>
      <w:rPr>
        <w:rFonts w:ascii="Wingdings" w:hAnsi="Wingdings" w:hint="default"/>
      </w:rPr>
    </w:lvl>
    <w:lvl w:ilvl="5" w:tplc="A0624AA0" w:tentative="1">
      <w:start w:val="1"/>
      <w:numFmt w:val="bullet"/>
      <w:lvlText w:val=""/>
      <w:lvlJc w:val="left"/>
      <w:pPr>
        <w:tabs>
          <w:tab w:val="num" w:pos="4320"/>
        </w:tabs>
        <w:ind w:left="4320" w:hanging="360"/>
      </w:pPr>
      <w:rPr>
        <w:rFonts w:ascii="Wingdings" w:hAnsi="Wingdings" w:hint="default"/>
      </w:rPr>
    </w:lvl>
    <w:lvl w:ilvl="6" w:tplc="588459DA" w:tentative="1">
      <w:start w:val="1"/>
      <w:numFmt w:val="bullet"/>
      <w:lvlText w:val=""/>
      <w:lvlJc w:val="left"/>
      <w:pPr>
        <w:tabs>
          <w:tab w:val="num" w:pos="5040"/>
        </w:tabs>
        <w:ind w:left="5040" w:hanging="360"/>
      </w:pPr>
      <w:rPr>
        <w:rFonts w:ascii="Wingdings" w:hAnsi="Wingdings" w:hint="default"/>
      </w:rPr>
    </w:lvl>
    <w:lvl w:ilvl="7" w:tplc="935838E4" w:tentative="1">
      <w:start w:val="1"/>
      <w:numFmt w:val="bullet"/>
      <w:lvlText w:val=""/>
      <w:lvlJc w:val="left"/>
      <w:pPr>
        <w:tabs>
          <w:tab w:val="num" w:pos="5760"/>
        </w:tabs>
        <w:ind w:left="5760" w:hanging="360"/>
      </w:pPr>
      <w:rPr>
        <w:rFonts w:ascii="Wingdings" w:hAnsi="Wingdings" w:hint="default"/>
      </w:rPr>
    </w:lvl>
    <w:lvl w:ilvl="8" w:tplc="026EB8A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950424"/>
    <w:multiLevelType w:val="hybridMultilevel"/>
    <w:tmpl w:val="3710C9F8"/>
    <w:lvl w:ilvl="0" w:tplc="0405000B">
      <w:start w:val="1"/>
      <w:numFmt w:val="bullet"/>
      <w:lvlText w:val=""/>
      <w:lvlJc w:val="left"/>
      <w:pPr>
        <w:ind w:left="1807" w:hanging="360"/>
      </w:pPr>
      <w:rPr>
        <w:rFonts w:ascii="Wingdings" w:hAnsi="Wingdings" w:hint="default"/>
      </w:rPr>
    </w:lvl>
    <w:lvl w:ilvl="1" w:tplc="04050003" w:tentative="1">
      <w:start w:val="1"/>
      <w:numFmt w:val="bullet"/>
      <w:lvlText w:val="o"/>
      <w:lvlJc w:val="left"/>
      <w:pPr>
        <w:ind w:left="2527" w:hanging="360"/>
      </w:pPr>
      <w:rPr>
        <w:rFonts w:ascii="Courier New" w:hAnsi="Courier New" w:cs="Courier New" w:hint="default"/>
      </w:rPr>
    </w:lvl>
    <w:lvl w:ilvl="2" w:tplc="04050005" w:tentative="1">
      <w:start w:val="1"/>
      <w:numFmt w:val="bullet"/>
      <w:lvlText w:val=""/>
      <w:lvlJc w:val="left"/>
      <w:pPr>
        <w:ind w:left="3247" w:hanging="360"/>
      </w:pPr>
      <w:rPr>
        <w:rFonts w:ascii="Wingdings" w:hAnsi="Wingdings" w:hint="default"/>
      </w:rPr>
    </w:lvl>
    <w:lvl w:ilvl="3" w:tplc="04050001" w:tentative="1">
      <w:start w:val="1"/>
      <w:numFmt w:val="bullet"/>
      <w:lvlText w:val=""/>
      <w:lvlJc w:val="left"/>
      <w:pPr>
        <w:ind w:left="3967" w:hanging="360"/>
      </w:pPr>
      <w:rPr>
        <w:rFonts w:ascii="Symbol" w:hAnsi="Symbol" w:hint="default"/>
      </w:rPr>
    </w:lvl>
    <w:lvl w:ilvl="4" w:tplc="04050003" w:tentative="1">
      <w:start w:val="1"/>
      <w:numFmt w:val="bullet"/>
      <w:lvlText w:val="o"/>
      <w:lvlJc w:val="left"/>
      <w:pPr>
        <w:ind w:left="4687" w:hanging="360"/>
      </w:pPr>
      <w:rPr>
        <w:rFonts w:ascii="Courier New" w:hAnsi="Courier New" w:cs="Courier New" w:hint="default"/>
      </w:rPr>
    </w:lvl>
    <w:lvl w:ilvl="5" w:tplc="04050005" w:tentative="1">
      <w:start w:val="1"/>
      <w:numFmt w:val="bullet"/>
      <w:lvlText w:val=""/>
      <w:lvlJc w:val="left"/>
      <w:pPr>
        <w:ind w:left="5407" w:hanging="360"/>
      </w:pPr>
      <w:rPr>
        <w:rFonts w:ascii="Wingdings" w:hAnsi="Wingdings" w:hint="default"/>
      </w:rPr>
    </w:lvl>
    <w:lvl w:ilvl="6" w:tplc="04050001" w:tentative="1">
      <w:start w:val="1"/>
      <w:numFmt w:val="bullet"/>
      <w:lvlText w:val=""/>
      <w:lvlJc w:val="left"/>
      <w:pPr>
        <w:ind w:left="6127" w:hanging="360"/>
      </w:pPr>
      <w:rPr>
        <w:rFonts w:ascii="Symbol" w:hAnsi="Symbol" w:hint="default"/>
      </w:rPr>
    </w:lvl>
    <w:lvl w:ilvl="7" w:tplc="04050003" w:tentative="1">
      <w:start w:val="1"/>
      <w:numFmt w:val="bullet"/>
      <w:lvlText w:val="o"/>
      <w:lvlJc w:val="left"/>
      <w:pPr>
        <w:ind w:left="6847" w:hanging="360"/>
      </w:pPr>
      <w:rPr>
        <w:rFonts w:ascii="Courier New" w:hAnsi="Courier New" w:cs="Courier New" w:hint="default"/>
      </w:rPr>
    </w:lvl>
    <w:lvl w:ilvl="8" w:tplc="04050005" w:tentative="1">
      <w:start w:val="1"/>
      <w:numFmt w:val="bullet"/>
      <w:lvlText w:val=""/>
      <w:lvlJc w:val="left"/>
      <w:pPr>
        <w:ind w:left="7567" w:hanging="360"/>
      </w:pPr>
      <w:rPr>
        <w:rFonts w:ascii="Wingdings" w:hAnsi="Wingdings" w:hint="default"/>
      </w:rPr>
    </w:lvl>
  </w:abstractNum>
  <w:abstractNum w:abstractNumId="28" w15:restartNumberingAfterBreak="0">
    <w:nsid w:val="4DB26915"/>
    <w:multiLevelType w:val="hybridMultilevel"/>
    <w:tmpl w:val="2E467908"/>
    <w:lvl w:ilvl="0" w:tplc="C2B05AB4">
      <w:start w:val="1"/>
      <w:numFmt w:val="lowerLetter"/>
      <w:lvlText w:val="%1)"/>
      <w:lvlJc w:val="left"/>
      <w:pPr>
        <w:tabs>
          <w:tab w:val="num" w:pos="720"/>
        </w:tabs>
        <w:ind w:left="720" w:hanging="360"/>
      </w:pPr>
    </w:lvl>
    <w:lvl w:ilvl="1" w:tplc="13DC597E" w:tentative="1">
      <w:start w:val="1"/>
      <w:numFmt w:val="lowerLetter"/>
      <w:lvlText w:val="%2)"/>
      <w:lvlJc w:val="left"/>
      <w:pPr>
        <w:tabs>
          <w:tab w:val="num" w:pos="1440"/>
        </w:tabs>
        <w:ind w:left="1440" w:hanging="360"/>
      </w:pPr>
    </w:lvl>
    <w:lvl w:ilvl="2" w:tplc="B63212BE" w:tentative="1">
      <w:start w:val="1"/>
      <w:numFmt w:val="lowerLetter"/>
      <w:lvlText w:val="%3)"/>
      <w:lvlJc w:val="left"/>
      <w:pPr>
        <w:tabs>
          <w:tab w:val="num" w:pos="2160"/>
        </w:tabs>
        <w:ind w:left="2160" w:hanging="360"/>
      </w:pPr>
    </w:lvl>
    <w:lvl w:ilvl="3" w:tplc="7822244A" w:tentative="1">
      <w:start w:val="1"/>
      <w:numFmt w:val="lowerLetter"/>
      <w:lvlText w:val="%4)"/>
      <w:lvlJc w:val="left"/>
      <w:pPr>
        <w:tabs>
          <w:tab w:val="num" w:pos="2880"/>
        </w:tabs>
        <w:ind w:left="2880" w:hanging="360"/>
      </w:pPr>
    </w:lvl>
    <w:lvl w:ilvl="4" w:tplc="A972E880" w:tentative="1">
      <w:start w:val="1"/>
      <w:numFmt w:val="lowerLetter"/>
      <w:lvlText w:val="%5)"/>
      <w:lvlJc w:val="left"/>
      <w:pPr>
        <w:tabs>
          <w:tab w:val="num" w:pos="3600"/>
        </w:tabs>
        <w:ind w:left="3600" w:hanging="360"/>
      </w:pPr>
    </w:lvl>
    <w:lvl w:ilvl="5" w:tplc="15D85CEA" w:tentative="1">
      <w:start w:val="1"/>
      <w:numFmt w:val="lowerLetter"/>
      <w:lvlText w:val="%6)"/>
      <w:lvlJc w:val="left"/>
      <w:pPr>
        <w:tabs>
          <w:tab w:val="num" w:pos="4320"/>
        </w:tabs>
        <w:ind w:left="4320" w:hanging="360"/>
      </w:pPr>
    </w:lvl>
    <w:lvl w:ilvl="6" w:tplc="10B0AAB8" w:tentative="1">
      <w:start w:val="1"/>
      <w:numFmt w:val="lowerLetter"/>
      <w:lvlText w:val="%7)"/>
      <w:lvlJc w:val="left"/>
      <w:pPr>
        <w:tabs>
          <w:tab w:val="num" w:pos="5040"/>
        </w:tabs>
        <w:ind w:left="5040" w:hanging="360"/>
      </w:pPr>
    </w:lvl>
    <w:lvl w:ilvl="7" w:tplc="E89A0782" w:tentative="1">
      <w:start w:val="1"/>
      <w:numFmt w:val="lowerLetter"/>
      <w:lvlText w:val="%8)"/>
      <w:lvlJc w:val="left"/>
      <w:pPr>
        <w:tabs>
          <w:tab w:val="num" w:pos="5760"/>
        </w:tabs>
        <w:ind w:left="5760" w:hanging="360"/>
      </w:pPr>
    </w:lvl>
    <w:lvl w:ilvl="8" w:tplc="6B66BB56" w:tentative="1">
      <w:start w:val="1"/>
      <w:numFmt w:val="lowerLetter"/>
      <w:lvlText w:val="%9)"/>
      <w:lvlJc w:val="left"/>
      <w:pPr>
        <w:tabs>
          <w:tab w:val="num" w:pos="6480"/>
        </w:tabs>
        <w:ind w:left="6480" w:hanging="360"/>
      </w:pPr>
    </w:lvl>
  </w:abstractNum>
  <w:abstractNum w:abstractNumId="29" w15:restartNumberingAfterBreak="0">
    <w:nsid w:val="4E4D1F1E"/>
    <w:multiLevelType w:val="hybridMultilevel"/>
    <w:tmpl w:val="6792E448"/>
    <w:lvl w:ilvl="0" w:tplc="CDC47BB0">
      <w:start w:val="1"/>
      <w:numFmt w:val="bullet"/>
      <w:lvlText w:val="•"/>
      <w:lvlJc w:val="left"/>
      <w:pPr>
        <w:tabs>
          <w:tab w:val="num" w:pos="825"/>
        </w:tabs>
        <w:ind w:left="825" w:hanging="360"/>
      </w:pPr>
      <w:rPr>
        <w:rFonts w:ascii="Arial" w:hAnsi="Aria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30" w15:restartNumberingAfterBreak="0">
    <w:nsid w:val="5FB163BA"/>
    <w:multiLevelType w:val="hybridMultilevel"/>
    <w:tmpl w:val="3A66E9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5B4FCC"/>
    <w:multiLevelType w:val="hybridMultilevel"/>
    <w:tmpl w:val="8F3EAB2A"/>
    <w:lvl w:ilvl="0" w:tplc="17D81BA0">
      <w:start w:val="1"/>
      <w:numFmt w:val="bullet"/>
      <w:lvlText w:val=""/>
      <w:lvlJc w:val="left"/>
      <w:pPr>
        <w:ind w:left="720" w:hanging="360"/>
      </w:pPr>
      <w:rPr>
        <w:rFonts w:ascii="Wingdings" w:hAnsi="Wingding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7F2077E"/>
    <w:multiLevelType w:val="multilevel"/>
    <w:tmpl w:val="902A14A8"/>
    <w:lvl w:ilvl="0">
      <w:start w:val="1"/>
      <w:numFmt w:val="decimal"/>
      <w:lvlText w:val="%1."/>
      <w:lvlJc w:val="left"/>
      <w:pPr>
        <w:ind w:left="720" w:hanging="360"/>
      </w:pPr>
      <w:rPr>
        <w:rFonts w:hint="default"/>
        <w:b/>
        <w:sz w:val="32"/>
      </w:rPr>
    </w:lvl>
    <w:lvl w:ilvl="1">
      <w:start w:val="1"/>
      <w:numFmt w:val="decimal"/>
      <w:isLgl/>
      <w:lvlText w:val="%1.%2"/>
      <w:lvlJc w:val="left"/>
      <w:pPr>
        <w:ind w:left="720" w:hanging="36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A2C6314"/>
    <w:multiLevelType w:val="hybridMultilevel"/>
    <w:tmpl w:val="8D1E3B8E"/>
    <w:lvl w:ilvl="0" w:tplc="9C7CE74A">
      <w:start w:val="2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6BD06BEC"/>
    <w:multiLevelType w:val="hybridMultilevel"/>
    <w:tmpl w:val="A678F2D0"/>
    <w:lvl w:ilvl="0" w:tplc="CDC47BB0">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C8C7FE4"/>
    <w:multiLevelType w:val="hybridMultilevel"/>
    <w:tmpl w:val="329E1D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9B43CB"/>
    <w:multiLevelType w:val="hybridMultilevel"/>
    <w:tmpl w:val="D792B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E165C2"/>
    <w:multiLevelType w:val="hybridMultilevel"/>
    <w:tmpl w:val="22D21A14"/>
    <w:lvl w:ilvl="0" w:tplc="2550D112">
      <w:start w:val="5"/>
      <w:numFmt w:val="bullet"/>
      <w:lvlText w:val="-"/>
      <w:lvlJc w:val="left"/>
      <w:pPr>
        <w:ind w:left="720" w:hanging="360"/>
      </w:pPr>
      <w:rPr>
        <w:rFonts w:ascii="Calibri" w:eastAsiaTheme="minorHAnsi" w:hAnsi="Calibri" w:cs="Calibri" w:hint="default"/>
        <w:b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3D2020F"/>
    <w:multiLevelType w:val="hybridMultilevel"/>
    <w:tmpl w:val="EEEA09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B73A03"/>
    <w:multiLevelType w:val="hybridMultilevel"/>
    <w:tmpl w:val="8CC4BE6E"/>
    <w:lvl w:ilvl="0" w:tplc="CDC47BB0">
      <w:start w:val="1"/>
      <w:numFmt w:val="bullet"/>
      <w:lvlText w:val="•"/>
      <w:lvlJc w:val="left"/>
      <w:pPr>
        <w:tabs>
          <w:tab w:val="num" w:pos="825"/>
        </w:tabs>
        <w:ind w:left="825" w:hanging="360"/>
      </w:pPr>
      <w:rPr>
        <w:rFonts w:ascii="Arial" w:hAnsi="Aria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40" w15:restartNumberingAfterBreak="0">
    <w:nsid w:val="7B732DAA"/>
    <w:multiLevelType w:val="hybridMultilevel"/>
    <w:tmpl w:val="9AC64E2E"/>
    <w:lvl w:ilvl="0" w:tplc="CDC47BB0">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C325EAF"/>
    <w:multiLevelType w:val="hybridMultilevel"/>
    <w:tmpl w:val="2A72A4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CF54FE"/>
    <w:multiLevelType w:val="hybridMultilevel"/>
    <w:tmpl w:val="B234E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DDB2008"/>
    <w:multiLevelType w:val="hybridMultilevel"/>
    <w:tmpl w:val="00ECC63E"/>
    <w:lvl w:ilvl="0" w:tplc="CDC47BB0">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E60EA3"/>
    <w:multiLevelType w:val="hybridMultilevel"/>
    <w:tmpl w:val="752CB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21"/>
  </w:num>
  <w:num w:numId="4">
    <w:abstractNumId w:val="15"/>
  </w:num>
  <w:num w:numId="5">
    <w:abstractNumId w:val="11"/>
  </w:num>
  <w:num w:numId="6">
    <w:abstractNumId w:val="19"/>
  </w:num>
  <w:num w:numId="7">
    <w:abstractNumId w:val="27"/>
  </w:num>
  <w:num w:numId="8">
    <w:abstractNumId w:val="20"/>
  </w:num>
  <w:num w:numId="9">
    <w:abstractNumId w:val="31"/>
  </w:num>
  <w:num w:numId="10">
    <w:abstractNumId w:val="23"/>
  </w:num>
  <w:num w:numId="11">
    <w:abstractNumId w:val="32"/>
  </w:num>
  <w:num w:numId="12">
    <w:abstractNumId w:val="18"/>
  </w:num>
  <w:num w:numId="13">
    <w:abstractNumId w:val="16"/>
  </w:num>
  <w:num w:numId="14">
    <w:abstractNumId w:val="35"/>
  </w:num>
  <w:num w:numId="15">
    <w:abstractNumId w:val="30"/>
  </w:num>
  <w:num w:numId="16">
    <w:abstractNumId w:val="37"/>
  </w:num>
  <w:num w:numId="17">
    <w:abstractNumId w:val="17"/>
  </w:num>
  <w:num w:numId="18">
    <w:abstractNumId w:val="36"/>
  </w:num>
  <w:num w:numId="19">
    <w:abstractNumId w:val="12"/>
  </w:num>
  <w:num w:numId="20">
    <w:abstractNumId w:val="22"/>
  </w:num>
  <w:num w:numId="21">
    <w:abstractNumId w:val="13"/>
  </w:num>
  <w:num w:numId="22">
    <w:abstractNumId w:val="28"/>
  </w:num>
  <w:num w:numId="23">
    <w:abstractNumId w:val="8"/>
  </w:num>
  <w:num w:numId="24">
    <w:abstractNumId w:val="14"/>
  </w:num>
  <w:num w:numId="25">
    <w:abstractNumId w:val="40"/>
  </w:num>
  <w:num w:numId="26">
    <w:abstractNumId w:val="29"/>
  </w:num>
  <w:num w:numId="27">
    <w:abstractNumId w:val="25"/>
  </w:num>
  <w:num w:numId="28">
    <w:abstractNumId w:val="39"/>
  </w:num>
  <w:num w:numId="29">
    <w:abstractNumId w:val="43"/>
  </w:num>
  <w:num w:numId="30">
    <w:abstractNumId w:val="34"/>
  </w:num>
  <w:num w:numId="31">
    <w:abstractNumId w:val="26"/>
  </w:num>
  <w:num w:numId="32">
    <w:abstractNumId w:val="9"/>
  </w:num>
  <w:num w:numId="33">
    <w:abstractNumId w:val="42"/>
  </w:num>
  <w:num w:numId="34">
    <w:abstractNumId w:val="44"/>
  </w:num>
  <w:num w:numId="35">
    <w:abstractNumId w:val="33"/>
  </w:num>
  <w:num w:numId="36">
    <w:abstractNumId w:val="10"/>
  </w:num>
  <w:num w:numId="37">
    <w:abstractNumId w:val="38"/>
  </w:num>
  <w:num w:numId="38">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0B"/>
    <w:rsid w:val="00073A99"/>
    <w:rsid w:val="000C3518"/>
    <w:rsid w:val="000C61EA"/>
    <w:rsid w:val="000D6053"/>
    <w:rsid w:val="000F512B"/>
    <w:rsid w:val="00107D7B"/>
    <w:rsid w:val="001300FC"/>
    <w:rsid w:val="001431E2"/>
    <w:rsid w:val="00143599"/>
    <w:rsid w:val="00144146"/>
    <w:rsid w:val="00165B6E"/>
    <w:rsid w:val="001768C0"/>
    <w:rsid w:val="00186C4A"/>
    <w:rsid w:val="00193917"/>
    <w:rsid w:val="001B7ACF"/>
    <w:rsid w:val="001C3C44"/>
    <w:rsid w:val="001C6D41"/>
    <w:rsid w:val="001D5B71"/>
    <w:rsid w:val="001E310B"/>
    <w:rsid w:val="001F1A7C"/>
    <w:rsid w:val="001F3D70"/>
    <w:rsid w:val="00220806"/>
    <w:rsid w:val="002519B7"/>
    <w:rsid w:val="00255FED"/>
    <w:rsid w:val="00265FE1"/>
    <w:rsid w:val="00273EFD"/>
    <w:rsid w:val="00291ED7"/>
    <w:rsid w:val="002D5812"/>
    <w:rsid w:val="002F7591"/>
    <w:rsid w:val="00320B53"/>
    <w:rsid w:val="00367561"/>
    <w:rsid w:val="0037148E"/>
    <w:rsid w:val="00383DE2"/>
    <w:rsid w:val="003A5743"/>
    <w:rsid w:val="003B55B8"/>
    <w:rsid w:val="00404789"/>
    <w:rsid w:val="00425A83"/>
    <w:rsid w:val="0047007A"/>
    <w:rsid w:val="004903EB"/>
    <w:rsid w:val="00496999"/>
    <w:rsid w:val="004A2416"/>
    <w:rsid w:val="004B3476"/>
    <w:rsid w:val="004E4F5B"/>
    <w:rsid w:val="004F2A9F"/>
    <w:rsid w:val="004F5C76"/>
    <w:rsid w:val="00515683"/>
    <w:rsid w:val="0052118E"/>
    <w:rsid w:val="00527539"/>
    <w:rsid w:val="00551B72"/>
    <w:rsid w:val="005863B2"/>
    <w:rsid w:val="005B7FC5"/>
    <w:rsid w:val="005C777D"/>
    <w:rsid w:val="005D28CE"/>
    <w:rsid w:val="00627E32"/>
    <w:rsid w:val="00631384"/>
    <w:rsid w:val="006352C5"/>
    <w:rsid w:val="006643D9"/>
    <w:rsid w:val="006871ED"/>
    <w:rsid w:val="006A061C"/>
    <w:rsid w:val="006A2C51"/>
    <w:rsid w:val="006C6894"/>
    <w:rsid w:val="006D7F61"/>
    <w:rsid w:val="006E3D71"/>
    <w:rsid w:val="007462B0"/>
    <w:rsid w:val="00753061"/>
    <w:rsid w:val="00780DCF"/>
    <w:rsid w:val="00783DFA"/>
    <w:rsid w:val="00793787"/>
    <w:rsid w:val="0079613D"/>
    <w:rsid w:val="007A0F96"/>
    <w:rsid w:val="007D299E"/>
    <w:rsid w:val="007D6896"/>
    <w:rsid w:val="00810E6D"/>
    <w:rsid w:val="008128DE"/>
    <w:rsid w:val="008521D6"/>
    <w:rsid w:val="00862412"/>
    <w:rsid w:val="00883383"/>
    <w:rsid w:val="008C14F5"/>
    <w:rsid w:val="009230E0"/>
    <w:rsid w:val="00947F9A"/>
    <w:rsid w:val="009653E4"/>
    <w:rsid w:val="00970F2C"/>
    <w:rsid w:val="00985318"/>
    <w:rsid w:val="00987CBB"/>
    <w:rsid w:val="0099622F"/>
    <w:rsid w:val="009A6050"/>
    <w:rsid w:val="009B457A"/>
    <w:rsid w:val="009C3D35"/>
    <w:rsid w:val="009F2D19"/>
    <w:rsid w:val="00A10047"/>
    <w:rsid w:val="00A167AD"/>
    <w:rsid w:val="00A333E2"/>
    <w:rsid w:val="00A43990"/>
    <w:rsid w:val="00A506BB"/>
    <w:rsid w:val="00A55FE1"/>
    <w:rsid w:val="00A654F7"/>
    <w:rsid w:val="00A73D7B"/>
    <w:rsid w:val="00A93D1A"/>
    <w:rsid w:val="00AB41F5"/>
    <w:rsid w:val="00AB47E3"/>
    <w:rsid w:val="00AC02EA"/>
    <w:rsid w:val="00AD405A"/>
    <w:rsid w:val="00AE7858"/>
    <w:rsid w:val="00B006E3"/>
    <w:rsid w:val="00B35FFD"/>
    <w:rsid w:val="00B40A53"/>
    <w:rsid w:val="00B53FD0"/>
    <w:rsid w:val="00B8569E"/>
    <w:rsid w:val="00B93C7D"/>
    <w:rsid w:val="00BB53D0"/>
    <w:rsid w:val="00BD1003"/>
    <w:rsid w:val="00BD22C1"/>
    <w:rsid w:val="00BE70CD"/>
    <w:rsid w:val="00C71400"/>
    <w:rsid w:val="00CB0CFA"/>
    <w:rsid w:val="00CC79D6"/>
    <w:rsid w:val="00CE171D"/>
    <w:rsid w:val="00CF74C3"/>
    <w:rsid w:val="00D04632"/>
    <w:rsid w:val="00D3047F"/>
    <w:rsid w:val="00D63C36"/>
    <w:rsid w:val="00D826C9"/>
    <w:rsid w:val="00DA7225"/>
    <w:rsid w:val="00E1177C"/>
    <w:rsid w:val="00E13048"/>
    <w:rsid w:val="00E231D5"/>
    <w:rsid w:val="00E23307"/>
    <w:rsid w:val="00E264D2"/>
    <w:rsid w:val="00E32CD0"/>
    <w:rsid w:val="00E42ECE"/>
    <w:rsid w:val="00EB5044"/>
    <w:rsid w:val="00EC0FB5"/>
    <w:rsid w:val="00EE2F99"/>
    <w:rsid w:val="00EE7A1A"/>
    <w:rsid w:val="00EF4FC2"/>
    <w:rsid w:val="00F144DD"/>
    <w:rsid w:val="00F22A0C"/>
    <w:rsid w:val="00F4061A"/>
    <w:rsid w:val="00F427C7"/>
    <w:rsid w:val="00F51055"/>
    <w:rsid w:val="00F60511"/>
    <w:rsid w:val="00F67619"/>
    <w:rsid w:val="00F86DC2"/>
    <w:rsid w:val="00F9648E"/>
    <w:rsid w:val="00FA22B7"/>
    <w:rsid w:val="00FA2CDF"/>
    <w:rsid w:val="00FB0F01"/>
    <w:rsid w:val="00FB4A92"/>
    <w:rsid w:val="00FF59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29FA4"/>
  <w15:chartTrackingRefBased/>
  <w15:docId w15:val="{489E55EA-8C53-4881-BE0D-35457336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D10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B7A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EE2F99"/>
    <w:pPr>
      <w:keepNext/>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uiPriority w:val="9"/>
    <w:semiHidden/>
    <w:unhideWhenUsed/>
    <w:qFormat/>
    <w:rsid w:val="004903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E31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310B"/>
  </w:style>
  <w:style w:type="paragraph" w:styleId="Zpat">
    <w:name w:val="footer"/>
    <w:basedOn w:val="Normln"/>
    <w:link w:val="ZpatChar"/>
    <w:uiPriority w:val="99"/>
    <w:unhideWhenUsed/>
    <w:rsid w:val="001E310B"/>
    <w:pPr>
      <w:tabs>
        <w:tab w:val="center" w:pos="4536"/>
        <w:tab w:val="right" w:pos="9072"/>
      </w:tabs>
      <w:spacing w:after="0" w:line="240" w:lineRule="auto"/>
    </w:pPr>
  </w:style>
  <w:style w:type="character" w:customStyle="1" w:styleId="ZpatChar">
    <w:name w:val="Zápatí Char"/>
    <w:basedOn w:val="Standardnpsmoodstavce"/>
    <w:link w:val="Zpat"/>
    <w:uiPriority w:val="99"/>
    <w:rsid w:val="001E310B"/>
  </w:style>
  <w:style w:type="paragraph" w:customStyle="1" w:styleId="Default">
    <w:name w:val="Default"/>
    <w:rsid w:val="001E310B"/>
    <w:pPr>
      <w:autoSpaceDE w:val="0"/>
      <w:autoSpaceDN w:val="0"/>
      <w:adjustRightInd w:val="0"/>
      <w:spacing w:after="0" w:line="240" w:lineRule="auto"/>
    </w:pPr>
    <w:rPr>
      <w:rFonts w:ascii="Times New Roman" w:eastAsiaTheme="minorEastAsia" w:hAnsi="Times New Roman" w:cs="Times New Roman"/>
      <w:color w:val="000000"/>
      <w:sz w:val="24"/>
      <w:szCs w:val="24"/>
      <w:lang w:eastAsia="cs-CZ"/>
    </w:rPr>
  </w:style>
  <w:style w:type="character" w:styleId="Hypertextovodkaz">
    <w:name w:val="Hyperlink"/>
    <w:basedOn w:val="Standardnpsmoodstavce"/>
    <w:uiPriority w:val="99"/>
    <w:unhideWhenUsed/>
    <w:rsid w:val="001E310B"/>
    <w:rPr>
      <w:color w:val="0563C1" w:themeColor="hyperlink"/>
      <w:u w:val="single"/>
    </w:rPr>
  </w:style>
  <w:style w:type="paragraph" w:styleId="Odstavecseseznamem">
    <w:name w:val="List Paragraph"/>
    <w:basedOn w:val="Normln"/>
    <w:uiPriority w:val="34"/>
    <w:qFormat/>
    <w:rsid w:val="00A55FE1"/>
    <w:pPr>
      <w:ind w:left="720"/>
      <w:contextualSpacing/>
    </w:pPr>
  </w:style>
  <w:style w:type="paragraph" w:customStyle="1" w:styleId="Nadpisy">
    <w:name w:val="Nadpisy"/>
    <w:basedOn w:val="Nzev"/>
    <w:qFormat/>
    <w:rsid w:val="00B35FFD"/>
    <w:pPr>
      <w:spacing w:before="120" w:after="360"/>
      <w:contextualSpacing w:val="0"/>
      <w:outlineLvl w:val="0"/>
    </w:pPr>
    <w:rPr>
      <w:rFonts w:ascii="Cambria" w:eastAsia="Times New Roman" w:hAnsi="Cambria" w:cs="Times New Roman"/>
      <w:b/>
      <w:bCs/>
      <w:caps/>
      <w:spacing w:val="0"/>
      <w:sz w:val="32"/>
      <w:szCs w:val="32"/>
      <w:lang w:val="x-none" w:eastAsia="x-none"/>
    </w:rPr>
  </w:style>
  <w:style w:type="paragraph" w:styleId="Nzev">
    <w:name w:val="Title"/>
    <w:basedOn w:val="Normln"/>
    <w:next w:val="Normln"/>
    <w:link w:val="NzevChar"/>
    <w:uiPriority w:val="10"/>
    <w:qFormat/>
    <w:rsid w:val="00B35F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35FFD"/>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B35FF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5FFD"/>
    <w:rPr>
      <w:rFonts w:ascii="Segoe UI" w:hAnsi="Segoe UI" w:cs="Segoe UI"/>
      <w:sz w:val="18"/>
      <w:szCs w:val="18"/>
    </w:rPr>
  </w:style>
  <w:style w:type="paragraph" w:customStyle="1" w:styleId="Nadpisy-AbstraktObsah">
    <w:name w:val="Nadpisy - Abstrakt + Obsah"/>
    <w:basedOn w:val="Nadpisy"/>
    <w:qFormat/>
    <w:rsid w:val="00BD1003"/>
    <w:rPr>
      <w:rFonts w:ascii="Arial" w:hAnsi="Arial"/>
      <w:szCs w:val="28"/>
    </w:rPr>
  </w:style>
  <w:style w:type="character" w:customStyle="1" w:styleId="Nadpis1Char">
    <w:name w:val="Nadpis 1 Char"/>
    <w:basedOn w:val="Standardnpsmoodstavce"/>
    <w:link w:val="Nadpis1"/>
    <w:uiPriority w:val="9"/>
    <w:rsid w:val="00BD1003"/>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BD1003"/>
    <w:pPr>
      <w:outlineLvl w:val="9"/>
    </w:pPr>
    <w:rPr>
      <w:lang w:eastAsia="cs-CZ"/>
    </w:rPr>
  </w:style>
  <w:style w:type="paragraph" w:styleId="Obsah1">
    <w:name w:val="toc 1"/>
    <w:basedOn w:val="Normln"/>
    <w:next w:val="Normln"/>
    <w:autoRedefine/>
    <w:uiPriority w:val="39"/>
    <w:unhideWhenUsed/>
    <w:rsid w:val="001768C0"/>
    <w:pPr>
      <w:tabs>
        <w:tab w:val="left" w:pos="426"/>
        <w:tab w:val="right" w:leader="dot" w:pos="8551"/>
      </w:tabs>
      <w:spacing w:after="100"/>
    </w:pPr>
  </w:style>
  <w:style w:type="paragraph" w:customStyle="1" w:styleId="Rejstk">
    <w:name w:val="Rejstřík"/>
    <w:basedOn w:val="Normln"/>
    <w:rsid w:val="001B7ACF"/>
    <w:pPr>
      <w:suppressLineNumbers/>
      <w:suppressAutoHyphens/>
      <w:spacing w:after="0" w:line="240" w:lineRule="auto"/>
    </w:pPr>
    <w:rPr>
      <w:rFonts w:ascii="Times New Roman" w:eastAsia="Times New Roman" w:hAnsi="Times New Roman" w:cs="Lucida Sans Unicode"/>
      <w:sz w:val="20"/>
      <w:szCs w:val="20"/>
      <w:lang w:eastAsia="cs-CZ"/>
    </w:rPr>
  </w:style>
  <w:style w:type="paragraph" w:customStyle="1" w:styleId="WW-Zkladntext2">
    <w:name w:val="WW-Základní text 2"/>
    <w:basedOn w:val="Normln"/>
    <w:rsid w:val="001B7ACF"/>
    <w:pPr>
      <w:suppressAutoHyphens/>
      <w:spacing w:after="0" w:line="240" w:lineRule="auto"/>
      <w:jc w:val="both"/>
    </w:pPr>
    <w:rPr>
      <w:rFonts w:ascii="Arial" w:eastAsia="Times New Roman" w:hAnsi="Arial" w:cs="Times New Roman"/>
      <w:sz w:val="24"/>
      <w:szCs w:val="20"/>
      <w:lang w:eastAsia="cs-CZ"/>
    </w:rPr>
  </w:style>
  <w:style w:type="paragraph" w:customStyle="1" w:styleId="NadpisB">
    <w:name w:val="Nadpis B"/>
    <w:basedOn w:val="Nadpis2"/>
    <w:next w:val="Normln"/>
    <w:qFormat/>
    <w:rsid w:val="001B7ACF"/>
    <w:pPr>
      <w:keepLines w:val="0"/>
      <w:spacing w:before="360" w:after="240" w:line="360" w:lineRule="auto"/>
      <w:ind w:left="964" w:hanging="624"/>
    </w:pPr>
    <w:rPr>
      <w:rFonts w:ascii="Times New Roman" w:eastAsia="Times New Roman" w:hAnsi="Times New Roman" w:cs="Arial"/>
      <w:b/>
      <w:bCs/>
      <w:iCs/>
      <w:color w:val="auto"/>
      <w:sz w:val="32"/>
      <w:szCs w:val="28"/>
      <w:lang w:eastAsia="cs-CZ"/>
    </w:rPr>
  </w:style>
  <w:style w:type="character" w:customStyle="1" w:styleId="Nadpis2Char">
    <w:name w:val="Nadpis 2 Char"/>
    <w:basedOn w:val="Standardnpsmoodstavce"/>
    <w:link w:val="Nadpis2"/>
    <w:uiPriority w:val="9"/>
    <w:semiHidden/>
    <w:rsid w:val="001B7ACF"/>
    <w:rPr>
      <w:rFonts w:asciiTheme="majorHAnsi" w:eastAsiaTheme="majorEastAsia" w:hAnsiTheme="majorHAnsi" w:cstheme="majorBidi"/>
      <w:color w:val="2E74B5" w:themeColor="accent1" w:themeShade="BF"/>
      <w:sz w:val="26"/>
      <w:szCs w:val="26"/>
    </w:rPr>
  </w:style>
  <w:style w:type="paragraph" w:styleId="Obsah2">
    <w:name w:val="toc 2"/>
    <w:basedOn w:val="Normln"/>
    <w:next w:val="Normln"/>
    <w:autoRedefine/>
    <w:uiPriority w:val="39"/>
    <w:unhideWhenUsed/>
    <w:rsid w:val="00AC02EA"/>
    <w:pPr>
      <w:tabs>
        <w:tab w:val="left" w:pos="880"/>
        <w:tab w:val="right" w:leader="dot" w:pos="8551"/>
      </w:tabs>
      <w:spacing w:after="100"/>
      <w:ind w:left="220" w:firstLine="206"/>
    </w:pPr>
  </w:style>
  <w:style w:type="character" w:customStyle="1" w:styleId="Nadpis4Char">
    <w:name w:val="Nadpis 4 Char"/>
    <w:basedOn w:val="Standardnpsmoodstavce"/>
    <w:link w:val="Nadpis4"/>
    <w:uiPriority w:val="9"/>
    <w:semiHidden/>
    <w:rsid w:val="004903EB"/>
    <w:rPr>
      <w:rFonts w:asciiTheme="majorHAnsi" w:eastAsiaTheme="majorEastAsia" w:hAnsiTheme="majorHAnsi" w:cstheme="majorBidi"/>
      <w:i/>
      <w:iCs/>
      <w:color w:val="2E74B5" w:themeColor="accent1" w:themeShade="BF"/>
    </w:rPr>
  </w:style>
  <w:style w:type="character" w:customStyle="1" w:styleId="Nadpis3Char">
    <w:name w:val="Nadpis 3 Char"/>
    <w:basedOn w:val="Standardnpsmoodstavce"/>
    <w:link w:val="Nadpis3"/>
    <w:rsid w:val="00EE2F99"/>
    <w:rPr>
      <w:rFonts w:ascii="Arial" w:eastAsia="Times New Roman" w:hAnsi="Arial" w:cs="Arial"/>
      <w:b/>
      <w:bCs/>
      <w:sz w:val="26"/>
      <w:szCs w:val="26"/>
      <w:lang w:eastAsia="cs-CZ"/>
    </w:rPr>
  </w:style>
  <w:style w:type="table" w:styleId="Svtlseznamzvraznn3">
    <w:name w:val="Light List Accent 3"/>
    <w:basedOn w:val="Normlntabulka"/>
    <w:uiPriority w:val="61"/>
    <w:rsid w:val="00A167AD"/>
    <w:pPr>
      <w:spacing w:after="0" w:line="240" w:lineRule="auto"/>
    </w:pPr>
    <w:rPr>
      <w:rFonts w:eastAsiaTheme="minorEastAsia"/>
      <w:lang w:eastAsia="cs-CZ"/>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Zstupntext">
    <w:name w:val="Placeholder Text"/>
    <w:basedOn w:val="Standardnpsmoodstavce"/>
    <w:uiPriority w:val="99"/>
    <w:semiHidden/>
    <w:rsid w:val="00A167AD"/>
    <w:rPr>
      <w:color w:val="808080"/>
    </w:rPr>
  </w:style>
  <w:style w:type="paragraph" w:styleId="Obsah3">
    <w:name w:val="toc 3"/>
    <w:basedOn w:val="Normln"/>
    <w:next w:val="Normln"/>
    <w:autoRedefine/>
    <w:uiPriority w:val="39"/>
    <w:unhideWhenUsed/>
    <w:rsid w:val="006E3D71"/>
    <w:pPr>
      <w:spacing w:after="100"/>
      <w:ind w:left="440"/>
    </w:pPr>
    <w:rPr>
      <w:rFonts w:eastAsiaTheme="minorEastAsia" w:cs="Times New Roman"/>
      <w:lang w:eastAsia="cs-CZ"/>
    </w:rPr>
  </w:style>
  <w:style w:type="paragraph" w:styleId="Bezmezer">
    <w:name w:val="No Spacing"/>
    <w:uiPriority w:val="1"/>
    <w:qFormat/>
    <w:rsid w:val="00527539"/>
    <w:pPr>
      <w:spacing w:after="0" w:line="240" w:lineRule="auto"/>
    </w:pPr>
  </w:style>
  <w:style w:type="paragraph" w:styleId="Normlnweb">
    <w:name w:val="Normal (Web)"/>
    <w:basedOn w:val="Normln"/>
    <w:uiPriority w:val="99"/>
    <w:unhideWhenUsed/>
    <w:rsid w:val="00A73D7B"/>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Prosttabulka3">
    <w:name w:val="Plain Table 3"/>
    <w:basedOn w:val="Normlntabulka"/>
    <w:uiPriority w:val="43"/>
    <w:rsid w:val="00EF4FC2"/>
    <w:pPr>
      <w:spacing w:after="0" w:line="240" w:lineRule="auto"/>
    </w:pPr>
    <w:rPr>
      <w:rFonts w:ascii="Calibri" w:eastAsia="Calibri" w:hAnsi="Calibri" w:cs="Times New Roman"/>
      <w:sz w:val="20"/>
      <w:szCs w:val="20"/>
      <w:lang w:eastAsia="cs-CZ"/>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3">
    <w:name w:val="l3"/>
    <w:basedOn w:val="Normln"/>
    <w:rsid w:val="00D3047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D3047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D3047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uiPriority w:val="99"/>
    <w:semiHidden/>
    <w:unhideWhenUsed/>
    <w:rsid w:val="00D3047F"/>
    <w:rPr>
      <w:i/>
      <w:iCs/>
    </w:rPr>
  </w:style>
  <w:style w:type="paragraph" w:customStyle="1" w:styleId="l6">
    <w:name w:val="l6"/>
    <w:basedOn w:val="Normln"/>
    <w:rsid w:val="00D3047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D3047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8776">
      <w:bodyDiv w:val="1"/>
      <w:marLeft w:val="0"/>
      <w:marRight w:val="0"/>
      <w:marTop w:val="0"/>
      <w:marBottom w:val="0"/>
      <w:divBdr>
        <w:top w:val="none" w:sz="0" w:space="0" w:color="auto"/>
        <w:left w:val="none" w:sz="0" w:space="0" w:color="auto"/>
        <w:bottom w:val="none" w:sz="0" w:space="0" w:color="auto"/>
        <w:right w:val="none" w:sz="0" w:space="0" w:color="auto"/>
      </w:divBdr>
    </w:div>
    <w:div w:id="122791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04-5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akonyprolidi.cz/cs/2004-56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kolaskal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19FA3-6621-4085-874E-1EA490E2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41</Pages>
  <Words>9433</Words>
  <Characters>55658</Characters>
  <Application>Microsoft Office Word</Application>
  <DocSecurity>0</DocSecurity>
  <Lines>463</Lines>
  <Paragraphs>129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Grossmannová</dc:creator>
  <cp:keywords/>
  <dc:description/>
  <cp:lastModifiedBy>Nikola Kovalová</cp:lastModifiedBy>
  <cp:revision>15</cp:revision>
  <cp:lastPrinted>2018-09-25T07:55:00Z</cp:lastPrinted>
  <dcterms:created xsi:type="dcterms:W3CDTF">2020-10-05T18:02:00Z</dcterms:created>
  <dcterms:modified xsi:type="dcterms:W3CDTF">2020-10-07T13:56:00Z</dcterms:modified>
</cp:coreProperties>
</file>