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80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440055</wp:posOffset>
            </wp:positionV>
            <wp:extent cx="2987040" cy="3990340"/>
            <wp:effectExtent l="0" t="0" r="381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99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color w:val="000000"/>
          <w:sz w:val="48"/>
          <w:szCs w:val="48"/>
          <w:lang w:eastAsia="cs-CZ"/>
        </w:rPr>
        <w:t xml:space="preserve">Jídelní lístek: </w:t>
      </w:r>
      <w:proofErr w:type="gramStart"/>
      <w:r>
        <w:rPr>
          <w:rFonts w:cs="Calibri"/>
          <w:b/>
          <w:bCs/>
          <w:color w:val="000000"/>
          <w:sz w:val="44"/>
          <w:szCs w:val="44"/>
        </w:rPr>
        <w:t>23.5.2022</w:t>
      </w:r>
      <w:proofErr w:type="gramEnd"/>
      <w:r>
        <w:rPr>
          <w:rFonts w:cs="Calibri"/>
          <w:b/>
          <w:bCs/>
          <w:color w:val="000000"/>
          <w:sz w:val="44"/>
          <w:szCs w:val="44"/>
        </w:rPr>
        <w:t xml:space="preserve"> –27.5.2022</w:t>
      </w:r>
    </w:p>
    <w:p w:rsidR="00027C80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jc w:val="center"/>
      </w:pPr>
    </w:p>
    <w:p w:rsidR="00027C80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jc w:val="center"/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  <w:t>PONDĚLÍ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Cs/>
          <w:color w:val="000000"/>
          <w:sz w:val="24"/>
          <w:szCs w:val="24"/>
          <w:lang w:eastAsia="cs-CZ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Přesnídávka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-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přírodní pomazánkové máslo, kedluben, karamelové mléko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(polévka)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</w:t>
      </w:r>
      <w:r w:rsidRPr="006D6AA6">
        <w:rPr>
          <w:rFonts w:eastAsia="Times New Roman" w:cs="Calibri"/>
          <w:b/>
          <w:color w:val="000000"/>
          <w:sz w:val="24"/>
          <w:szCs w:val="24"/>
          <w:shd w:val="clear" w:color="auto" w:fill="FFFEF2"/>
        </w:rPr>
        <w:t xml:space="preserve"> </w:t>
      </w:r>
      <w:proofErr w:type="spellStart"/>
      <w:r w:rsidRPr="006D6AA6">
        <w:rPr>
          <w:rFonts w:eastAsia="Times New Roman" w:cs="Calibri"/>
          <w:color w:val="000000"/>
          <w:sz w:val="24"/>
          <w:szCs w:val="24"/>
          <w:shd w:val="clear" w:color="auto" w:fill="FFFEF2"/>
        </w:rPr>
        <w:t>hrstková</w:t>
      </w:r>
      <w:proofErr w:type="spellEnd"/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(hlavní jídlo)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3,7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–</w:t>
      </w:r>
      <w:r w:rsidRPr="006D6AA6">
        <w:rPr>
          <w:rFonts w:cs="Calibri"/>
          <w:bCs/>
          <w:color w:val="000000"/>
          <w:sz w:val="24"/>
          <w:szCs w:val="24"/>
        </w:rPr>
        <w:t xml:space="preserve"> nudle s mákem polité rozpuštěním máslem, jablko, čaj pomerančový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proofErr w:type="gramStart"/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Svačina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–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mrkvový</w:t>
      </w:r>
      <w:proofErr w:type="gramEnd"/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 krém, rohlík, čerstvá kapie, </w:t>
      </w:r>
      <w:proofErr w:type="spellStart"/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caro</w:t>
      </w:r>
      <w:proofErr w:type="spellEnd"/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  <w:t>ÚTERÝ: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Přesnídávka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3,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 </w:t>
      </w:r>
      <w:r w:rsidRPr="006D6AA6">
        <w:rPr>
          <w:rFonts w:eastAsia="Times New Roman" w:cs="Calibri"/>
          <w:b/>
          <w:color w:val="000000"/>
          <w:sz w:val="24"/>
          <w:szCs w:val="24"/>
          <w:shd w:val="clear" w:color="auto" w:fill="FFFEF2"/>
        </w:rPr>
        <w:t xml:space="preserve"> </w:t>
      </w:r>
      <w:r w:rsidRPr="006D6AA6">
        <w:rPr>
          <w:rFonts w:eastAsia="Times New Roman" w:cs="Calibri"/>
          <w:color w:val="000000"/>
          <w:sz w:val="24"/>
          <w:szCs w:val="24"/>
          <w:shd w:val="clear" w:color="auto" w:fill="FFFEF2"/>
        </w:rPr>
        <w:t xml:space="preserve">vařené vajíčko, máslo, chléb, kiwi, </w:t>
      </w:r>
      <w:r w:rsidR="00A5463D" w:rsidRPr="006D6AA6">
        <w:rPr>
          <w:rFonts w:eastAsia="Times New Roman" w:cs="Calibri"/>
          <w:color w:val="000000"/>
          <w:sz w:val="24"/>
          <w:szCs w:val="24"/>
          <w:shd w:val="clear" w:color="auto" w:fill="FFFEF2"/>
        </w:rPr>
        <w:t>kakao</w:t>
      </w:r>
      <w:r w:rsidRPr="006D6AA6">
        <w:rPr>
          <w:rFonts w:eastAsia="Times New Roman" w:cs="Calibri"/>
          <w:b/>
          <w:color w:val="000000"/>
          <w:sz w:val="24"/>
          <w:szCs w:val="24"/>
          <w:shd w:val="clear" w:color="auto" w:fill="FFFEF2"/>
        </w:rPr>
        <w:t xml:space="preserve">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(polévka)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4,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–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rybí s </w:t>
      </w:r>
      <w:proofErr w:type="spellStart"/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jáhly</w:t>
      </w:r>
      <w:proofErr w:type="spellEnd"/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(hlavní jídlo)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3,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–</w:t>
      </w:r>
      <w:r w:rsidRPr="006D6AA6">
        <w:rPr>
          <w:rFonts w:eastAsia="Times New Roman" w:cs="Calibri"/>
          <w:color w:val="000000"/>
          <w:sz w:val="24"/>
          <w:szCs w:val="24"/>
          <w:shd w:val="clear" w:color="auto" w:fill="FFFEF2"/>
        </w:rPr>
        <w:t xml:space="preserve"> </w:t>
      </w:r>
      <w:r w:rsidR="00A5463D" w:rsidRPr="006D6AA6">
        <w:rPr>
          <w:rFonts w:eastAsia="Times New Roman" w:cs="Calibri"/>
          <w:color w:val="000000"/>
          <w:sz w:val="24"/>
          <w:szCs w:val="24"/>
          <w:shd w:val="clear" w:color="auto" w:fill="FFFEF2"/>
        </w:rPr>
        <w:t>vepřová pečeně, dušený špenát, vařený brambor, džus pomeranč</w:t>
      </w:r>
      <w:r w:rsidRPr="006D6AA6">
        <w:rPr>
          <w:rFonts w:eastAsia="Times New Roman" w:cs="Calibri"/>
          <w:b/>
          <w:color w:val="000000"/>
          <w:sz w:val="24"/>
          <w:szCs w:val="24"/>
          <w:shd w:val="clear" w:color="auto" w:fill="FFFEF2"/>
        </w:rPr>
        <w:t xml:space="preserve"> 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Svačina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nadýchaná smetanová lučina, veka hroznové víno, čaj dětský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  <w:t>STŘEDA: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Přesnídávka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,7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chléb s máslem, eidam sýr, banán, vanilkové mléko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(polévka)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–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zeleninová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(hlavní jídlo)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– </w:t>
      </w:r>
      <w:r w:rsidRPr="006D6AA6">
        <w:rPr>
          <w:rFonts w:cs="Calibri"/>
          <w:color w:val="000000"/>
          <w:sz w:val="24"/>
          <w:szCs w:val="24"/>
        </w:rPr>
        <w:t xml:space="preserve"> </w:t>
      </w:r>
      <w:r w:rsidR="00A5463D" w:rsidRPr="006D6AA6">
        <w:rPr>
          <w:rFonts w:cs="Calibri"/>
          <w:color w:val="000000"/>
          <w:sz w:val="24"/>
          <w:szCs w:val="24"/>
        </w:rPr>
        <w:t>bramborový guláš s kuřecím masem, džus ananas</w:t>
      </w:r>
      <w:r w:rsidRPr="006D6AA6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Svačina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čočková pěna, veka, mrkvové květinky, čerstvé mléko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  <w:t>ČTVRTEK: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Přesnídávka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1,7,9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-</w:t>
      </w:r>
      <w:r w:rsidR="00A5463D"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sýrová s celerem, pletýnka, rajčata, bílá káva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ab/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ab/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b/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(polévka)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–</w:t>
      </w:r>
      <w:r w:rsidRPr="006D6AA6">
        <w:rPr>
          <w:sz w:val="24"/>
          <w:szCs w:val="24"/>
        </w:rPr>
        <w:t xml:space="preserve"> </w:t>
      </w:r>
      <w:r w:rsidR="00A5463D" w:rsidRPr="006D6AA6">
        <w:rPr>
          <w:sz w:val="24"/>
          <w:szCs w:val="24"/>
        </w:rPr>
        <w:t>kmínová s kapáním</w:t>
      </w:r>
    </w:p>
    <w:p w:rsidR="00A5463D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Cs/>
          <w:color w:val="000000"/>
          <w:sz w:val="24"/>
          <w:szCs w:val="24"/>
          <w:lang w:eastAsia="cs-CZ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(hlavní jídlo)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 xml:space="preserve">1,3,6,7,9,10,12 </w:t>
      </w:r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–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bulgur</w:t>
      </w:r>
      <w:proofErr w:type="spellEnd"/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 po </w:t>
      </w:r>
      <w:proofErr w:type="spellStart"/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srbsku</w:t>
      </w:r>
      <w:proofErr w:type="spellEnd"/>
      <w:r w:rsidR="00A5463D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 z krůtího masa, posypané nastrouhaným sýrem, salát z</w:t>
      </w:r>
    </w:p>
    <w:p w:rsidR="00027C80" w:rsidRPr="006D6AA6" w:rsidRDefault="00A5463D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cs="Calibri"/>
          <w:color w:val="000000"/>
          <w:sz w:val="24"/>
          <w:szCs w:val="24"/>
        </w:rPr>
      </w:pP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 červené řepy,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čaj malina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Svačina</w:t>
      </w:r>
      <w:r w:rsidR="000B3860"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masová pomazánka, dalamánek, ledový salát, čaj 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  <w:t>PÁTEK:</w:t>
      </w:r>
      <w:bookmarkStart w:id="0" w:name="_GoBack"/>
      <w:bookmarkEnd w:id="0"/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Přesnídávka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1,7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- 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tuňákový krém s rajčaty, grahamový rohlík, čaj dětský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(polévka)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–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zelňačka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rFonts w:eastAsia="Times New Roman" w:cs="Calibri"/>
          <w:bCs/>
          <w:color w:val="000000"/>
          <w:sz w:val="24"/>
          <w:szCs w:val="24"/>
          <w:lang w:eastAsia="cs-CZ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Oběd (hlavní jídlo)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1,3,6,7,9,10,12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 xml:space="preserve">–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masové koule v rajské omáčce, vařená rýže v páře, ZŠ – ovoce mix,</w:t>
      </w:r>
    </w:p>
    <w:p w:rsidR="000B3860" w:rsidRPr="006D6AA6" w:rsidRDefault="000B386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čaj jahoda</w:t>
      </w:r>
    </w:p>
    <w:p w:rsidR="00027C80" w:rsidRPr="006D6AA6" w:rsidRDefault="00027C80" w:rsidP="00027C80">
      <w:pPr>
        <w:widowControl w:val="0"/>
        <w:tabs>
          <w:tab w:val="left" w:pos="1650"/>
        </w:tabs>
        <w:autoSpaceDE w:val="0"/>
        <w:spacing w:after="0" w:line="240" w:lineRule="auto"/>
        <w:ind w:left="-426"/>
        <w:jc w:val="both"/>
        <w:rPr>
          <w:sz w:val="24"/>
          <w:szCs w:val="24"/>
        </w:rPr>
      </w:pP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Svačina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vertAlign w:val="superscript"/>
          <w:lang w:eastAsia="cs-CZ"/>
        </w:rPr>
        <w:t>1,6,7,9,10,12,</w:t>
      </w:r>
      <w:r w:rsidRPr="006D6AA6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– </w:t>
      </w:r>
      <w:r w:rsidR="000B3860" w:rsidRPr="006D6AA6">
        <w:rPr>
          <w:rFonts w:eastAsia="Times New Roman" w:cs="Calibri"/>
          <w:bCs/>
          <w:color w:val="000000"/>
          <w:sz w:val="24"/>
          <w:szCs w:val="24"/>
          <w:lang w:eastAsia="cs-CZ"/>
        </w:rPr>
        <w:t>dětská přesnídávka broskvová, rohlík, čaj dětský</w:t>
      </w:r>
    </w:p>
    <w:p w:rsidR="00027C80" w:rsidRPr="006D6AA6" w:rsidRDefault="00027C80" w:rsidP="00027C80">
      <w:pPr>
        <w:autoSpaceDE w:val="0"/>
        <w:spacing w:before="100" w:after="100" w:line="240" w:lineRule="auto"/>
        <w:ind w:left="-851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027C80" w:rsidRDefault="00027C80" w:rsidP="00027C80">
      <w:pPr>
        <w:autoSpaceDE w:val="0"/>
        <w:spacing w:before="100" w:after="100" w:line="240" w:lineRule="auto"/>
        <w:ind w:left="-851"/>
        <w:rPr>
          <w:rFonts w:eastAsia="Times New Roman" w:cs="Calibri"/>
          <w:b/>
          <w:bCs/>
          <w:color w:val="000000"/>
          <w:sz w:val="18"/>
          <w:szCs w:val="18"/>
          <w:lang w:eastAsia="cs-CZ"/>
        </w:rPr>
      </w:pPr>
    </w:p>
    <w:p w:rsidR="00027C80" w:rsidRDefault="00027C80" w:rsidP="00027C80">
      <w:pPr>
        <w:autoSpaceDE w:val="0"/>
        <w:spacing w:before="100" w:after="100" w:line="240" w:lineRule="auto"/>
        <w:ind w:left="-426" w:right="-141"/>
      </w:pPr>
      <w:r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* Zajištěn celodenní pitný režim - dětský čaj/ovocný/bylinkový, citronáda, ovocný sirup pro děti, voda s mátou a citrónem.</w:t>
      </w:r>
      <w:r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br/>
        <w:t>* Normy masa v syrovém stavu: 3-6 let: 50g, 7-10 let: 70g, 11-14 let: 80g</w:t>
      </w:r>
      <w:r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br/>
        <w:t>* Změna jídelníčku vyhrazena</w:t>
      </w:r>
      <w:r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br/>
      </w:r>
    </w:p>
    <w:p w:rsidR="006B544B" w:rsidRPr="00027C80" w:rsidRDefault="006B544B" w:rsidP="00027C80"/>
    <w:sectPr w:rsidR="006B544B" w:rsidRPr="00027C80"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F"/>
    <w:rsid w:val="00027C80"/>
    <w:rsid w:val="000B3860"/>
    <w:rsid w:val="0049472B"/>
    <w:rsid w:val="00571863"/>
    <w:rsid w:val="005B1FAB"/>
    <w:rsid w:val="00677024"/>
    <w:rsid w:val="006B544B"/>
    <w:rsid w:val="006D6AA6"/>
    <w:rsid w:val="00A5463D"/>
    <w:rsid w:val="00A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A32F-D255-4591-ABCF-686EF21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C8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863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C96A-109B-4879-A65F-06C8E6E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Denisa Rožnovská Rojíčková</cp:lastModifiedBy>
  <cp:revision>2</cp:revision>
  <cp:lastPrinted>2022-05-20T07:53:00Z</cp:lastPrinted>
  <dcterms:created xsi:type="dcterms:W3CDTF">2022-05-22T09:46:00Z</dcterms:created>
  <dcterms:modified xsi:type="dcterms:W3CDTF">2022-05-22T09:46:00Z</dcterms:modified>
</cp:coreProperties>
</file>